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11614" w14:textId="77777777" w:rsidR="007F678B" w:rsidRDefault="007F678B">
      <w:pPr>
        <w:spacing w:line="225" w:lineRule="auto"/>
        <w:ind w:left="20" w:right="20"/>
        <w:jc w:val="center"/>
        <w:rPr>
          <w:rFonts w:ascii="Calibri" w:eastAsia="Calibri" w:hAnsi="Calibri" w:cs="Calibri"/>
          <w:b/>
          <w:bCs/>
          <w:sz w:val="56"/>
          <w:szCs w:val="56"/>
        </w:rPr>
      </w:pPr>
    </w:p>
    <w:p w14:paraId="7453F975" w14:textId="77777777" w:rsidR="007F678B" w:rsidRDefault="007F678B">
      <w:pPr>
        <w:spacing w:line="225" w:lineRule="auto"/>
        <w:ind w:left="20" w:right="20"/>
        <w:jc w:val="center"/>
        <w:rPr>
          <w:rFonts w:ascii="Calibri" w:eastAsia="Calibri" w:hAnsi="Calibri" w:cs="Calibri"/>
          <w:b/>
          <w:bCs/>
          <w:sz w:val="56"/>
          <w:szCs w:val="56"/>
        </w:rPr>
      </w:pPr>
    </w:p>
    <w:p w14:paraId="15A3A393" w14:textId="77777777" w:rsidR="007F678B" w:rsidRDefault="007F678B">
      <w:pPr>
        <w:spacing w:line="225" w:lineRule="auto"/>
        <w:ind w:left="20" w:right="20"/>
        <w:jc w:val="center"/>
        <w:rPr>
          <w:rFonts w:ascii="Calibri" w:eastAsia="Calibri" w:hAnsi="Calibri" w:cs="Calibri"/>
          <w:b/>
          <w:bCs/>
          <w:sz w:val="56"/>
          <w:szCs w:val="56"/>
        </w:rPr>
      </w:pPr>
    </w:p>
    <w:p w14:paraId="0A8D1BA5" w14:textId="77777777" w:rsidR="007F678B" w:rsidRDefault="007F678B">
      <w:pPr>
        <w:spacing w:line="225" w:lineRule="auto"/>
        <w:ind w:left="20" w:right="20"/>
        <w:jc w:val="center"/>
        <w:rPr>
          <w:rFonts w:ascii="Calibri" w:eastAsia="Calibri" w:hAnsi="Calibri" w:cs="Calibri"/>
          <w:b/>
          <w:bCs/>
          <w:sz w:val="56"/>
          <w:szCs w:val="56"/>
        </w:rPr>
      </w:pPr>
    </w:p>
    <w:p w14:paraId="352100E4" w14:textId="41C70163" w:rsidR="00AC007D" w:rsidRDefault="00B804C3">
      <w:pPr>
        <w:spacing w:line="225" w:lineRule="auto"/>
        <w:ind w:left="20" w:right="20"/>
        <w:jc w:val="center"/>
        <w:rPr>
          <w:rFonts w:ascii="Calibri" w:eastAsia="Calibri" w:hAnsi="Calibri" w:cs="Calibri"/>
          <w:b/>
          <w:bCs/>
          <w:sz w:val="56"/>
          <w:szCs w:val="56"/>
        </w:rPr>
      </w:pPr>
      <w:r>
        <w:rPr>
          <w:rFonts w:ascii="Calibri" w:eastAsia="Calibri" w:hAnsi="Calibri" w:cs="Calibri"/>
          <w:b/>
          <w:bCs/>
          <w:sz w:val="56"/>
          <w:szCs w:val="56"/>
        </w:rPr>
        <w:t>S</w:t>
      </w:r>
      <w:r w:rsidR="00AC007D">
        <w:rPr>
          <w:rFonts w:ascii="Calibri" w:eastAsia="Calibri" w:hAnsi="Calibri" w:cs="Calibri"/>
          <w:b/>
          <w:bCs/>
          <w:sz w:val="56"/>
          <w:szCs w:val="56"/>
        </w:rPr>
        <w:t xml:space="preserve">egretariato </w:t>
      </w:r>
      <w:r>
        <w:rPr>
          <w:rFonts w:ascii="Calibri" w:eastAsia="Calibri" w:hAnsi="Calibri" w:cs="Calibri"/>
          <w:b/>
          <w:bCs/>
          <w:sz w:val="56"/>
          <w:szCs w:val="56"/>
        </w:rPr>
        <w:t>S</w:t>
      </w:r>
      <w:r w:rsidR="00AC007D">
        <w:rPr>
          <w:rFonts w:ascii="Calibri" w:eastAsia="Calibri" w:hAnsi="Calibri" w:cs="Calibri"/>
          <w:b/>
          <w:bCs/>
          <w:sz w:val="56"/>
          <w:szCs w:val="56"/>
        </w:rPr>
        <w:t>ociale</w:t>
      </w:r>
    </w:p>
    <w:p w14:paraId="3AC0105C" w14:textId="77777777" w:rsidR="00B804C3" w:rsidRDefault="00790414">
      <w:pPr>
        <w:spacing w:line="225" w:lineRule="auto"/>
        <w:ind w:left="20" w:right="20"/>
        <w:jc w:val="center"/>
        <w:rPr>
          <w:rFonts w:ascii="Calibri" w:eastAsia="Calibri" w:hAnsi="Calibri" w:cs="Calibri"/>
          <w:b/>
          <w:bCs/>
          <w:sz w:val="56"/>
          <w:szCs w:val="56"/>
        </w:rPr>
      </w:pPr>
      <w:r>
        <w:rPr>
          <w:rFonts w:ascii="Calibri" w:eastAsia="Calibri" w:hAnsi="Calibri" w:cs="Calibri"/>
          <w:b/>
          <w:bCs/>
          <w:sz w:val="56"/>
          <w:szCs w:val="56"/>
        </w:rPr>
        <w:t>Professionale Bergamo Brescia</w:t>
      </w:r>
    </w:p>
    <w:p w14:paraId="067A4B4D" w14:textId="1E5D53D6" w:rsidR="00AC007D" w:rsidRDefault="00B804C3">
      <w:pPr>
        <w:spacing w:line="225" w:lineRule="auto"/>
        <w:ind w:left="20" w:right="20"/>
        <w:jc w:val="center"/>
        <w:rPr>
          <w:rFonts w:ascii="Calibri" w:eastAsia="Calibri" w:hAnsi="Calibri" w:cs="Calibri"/>
          <w:b/>
          <w:bCs/>
          <w:sz w:val="56"/>
          <w:szCs w:val="56"/>
        </w:rPr>
      </w:pPr>
      <w:r>
        <w:rPr>
          <w:rFonts w:ascii="Calibri" w:eastAsia="Calibri" w:hAnsi="Calibri" w:cs="Calibri"/>
          <w:b/>
          <w:bCs/>
          <w:sz w:val="56"/>
          <w:szCs w:val="56"/>
        </w:rPr>
        <w:t>(iscrizione Ministero Giustizia n.</w:t>
      </w:r>
      <w:r w:rsidR="00790414">
        <w:rPr>
          <w:rFonts w:ascii="Calibri" w:eastAsia="Calibri" w:hAnsi="Calibri" w:cs="Calibri"/>
          <w:b/>
          <w:bCs/>
          <w:sz w:val="56"/>
          <w:szCs w:val="56"/>
        </w:rPr>
        <w:t xml:space="preserve"> </w:t>
      </w:r>
      <w:r>
        <w:rPr>
          <w:rFonts w:ascii="Calibri" w:eastAsia="Calibri" w:hAnsi="Calibri" w:cs="Calibri"/>
          <w:b/>
          <w:bCs/>
          <w:sz w:val="56"/>
          <w:szCs w:val="56"/>
        </w:rPr>
        <w:t>291)</w:t>
      </w:r>
    </w:p>
    <w:p w14:paraId="3894A0C5" w14:textId="78C8B82F" w:rsidR="00AC007D" w:rsidRDefault="00AC007D">
      <w:pPr>
        <w:spacing w:line="225" w:lineRule="auto"/>
        <w:ind w:left="20" w:right="20"/>
        <w:jc w:val="center"/>
        <w:rPr>
          <w:rFonts w:ascii="Calibri" w:eastAsia="Calibri" w:hAnsi="Calibri" w:cs="Calibri"/>
          <w:b/>
          <w:bCs/>
          <w:sz w:val="56"/>
          <w:szCs w:val="56"/>
        </w:rPr>
      </w:pPr>
    </w:p>
    <w:p w14:paraId="5E0D1BEE" w14:textId="5027077D" w:rsidR="00B804C3" w:rsidRDefault="00B804C3">
      <w:pPr>
        <w:spacing w:line="225" w:lineRule="auto"/>
        <w:ind w:left="20" w:right="20"/>
        <w:jc w:val="center"/>
        <w:rPr>
          <w:rFonts w:ascii="Calibri" w:eastAsia="Calibri" w:hAnsi="Calibri" w:cs="Calibri"/>
          <w:b/>
          <w:bCs/>
          <w:sz w:val="56"/>
          <w:szCs w:val="56"/>
        </w:rPr>
      </w:pPr>
    </w:p>
    <w:p w14:paraId="0457365B" w14:textId="7D65E9BE" w:rsidR="00B804C3" w:rsidRDefault="00B804C3">
      <w:pPr>
        <w:spacing w:line="225" w:lineRule="auto"/>
        <w:ind w:left="20" w:right="20"/>
        <w:jc w:val="center"/>
        <w:rPr>
          <w:rFonts w:ascii="Calibri" w:eastAsia="Calibri" w:hAnsi="Calibri" w:cs="Calibri"/>
          <w:b/>
          <w:bCs/>
          <w:sz w:val="56"/>
          <w:szCs w:val="56"/>
        </w:rPr>
      </w:pPr>
    </w:p>
    <w:p w14:paraId="49C51648" w14:textId="77777777" w:rsidR="00B804C3" w:rsidRDefault="00B804C3">
      <w:pPr>
        <w:spacing w:line="225" w:lineRule="auto"/>
        <w:ind w:left="20" w:right="20"/>
        <w:jc w:val="center"/>
        <w:rPr>
          <w:rFonts w:ascii="Calibri" w:eastAsia="Calibri" w:hAnsi="Calibri" w:cs="Calibri"/>
          <w:b/>
          <w:bCs/>
          <w:sz w:val="56"/>
          <w:szCs w:val="56"/>
        </w:rPr>
      </w:pPr>
    </w:p>
    <w:p w14:paraId="73F024DE" w14:textId="77777777" w:rsidR="00B804C3" w:rsidRDefault="00B804C3">
      <w:pPr>
        <w:spacing w:line="225" w:lineRule="auto"/>
        <w:ind w:left="20" w:right="20"/>
        <w:jc w:val="center"/>
        <w:rPr>
          <w:rFonts w:ascii="Calibri" w:eastAsia="Calibri" w:hAnsi="Calibri" w:cs="Calibri"/>
          <w:b/>
          <w:bCs/>
          <w:sz w:val="56"/>
          <w:szCs w:val="56"/>
        </w:rPr>
      </w:pPr>
    </w:p>
    <w:p w14:paraId="623AF28C" w14:textId="40112B3B" w:rsidR="00C65338" w:rsidRPr="00B804C3" w:rsidRDefault="00717E56">
      <w:pPr>
        <w:spacing w:line="225" w:lineRule="auto"/>
        <w:ind w:left="20" w:right="20"/>
        <w:jc w:val="center"/>
        <w:rPr>
          <w:sz w:val="56"/>
          <w:szCs w:val="56"/>
        </w:rPr>
      </w:pPr>
      <w:r w:rsidRPr="00B804C3">
        <w:rPr>
          <w:rFonts w:ascii="Calibri" w:eastAsia="Calibri" w:hAnsi="Calibri" w:cs="Calibri"/>
          <w:b/>
          <w:bCs/>
          <w:sz w:val="56"/>
          <w:szCs w:val="56"/>
        </w:rPr>
        <w:t xml:space="preserve">Regolamento </w:t>
      </w:r>
    </w:p>
    <w:p w14:paraId="0A77D21C" w14:textId="77777777" w:rsidR="00C65338" w:rsidRPr="00AC007D" w:rsidRDefault="00C65338">
      <w:pPr>
        <w:spacing w:line="200" w:lineRule="exact"/>
        <w:rPr>
          <w:sz w:val="40"/>
          <w:szCs w:val="40"/>
        </w:rPr>
      </w:pPr>
    </w:p>
    <w:p w14:paraId="31C42934" w14:textId="77777777" w:rsidR="00C65338" w:rsidRPr="00AC007D" w:rsidRDefault="00C65338">
      <w:pPr>
        <w:spacing w:line="200" w:lineRule="exact"/>
        <w:rPr>
          <w:sz w:val="40"/>
          <w:szCs w:val="40"/>
        </w:rPr>
      </w:pPr>
    </w:p>
    <w:p w14:paraId="4D6D9019" w14:textId="77777777" w:rsidR="00C65338" w:rsidRPr="00AC007D" w:rsidRDefault="00C65338">
      <w:pPr>
        <w:spacing w:line="200" w:lineRule="exact"/>
        <w:rPr>
          <w:sz w:val="40"/>
          <w:szCs w:val="40"/>
        </w:rPr>
      </w:pPr>
    </w:p>
    <w:p w14:paraId="7F3DF19C" w14:textId="77777777" w:rsidR="00C65338" w:rsidRPr="00AC007D" w:rsidRDefault="00C65338">
      <w:pPr>
        <w:spacing w:line="211" w:lineRule="exact"/>
        <w:rPr>
          <w:sz w:val="40"/>
          <w:szCs w:val="40"/>
        </w:rPr>
      </w:pPr>
    </w:p>
    <w:p w14:paraId="26B11694" w14:textId="77777777" w:rsidR="00C65338" w:rsidRPr="00AC007D" w:rsidRDefault="00C65338">
      <w:pPr>
        <w:rPr>
          <w:sz w:val="40"/>
          <w:szCs w:val="40"/>
        </w:rPr>
        <w:sectPr w:rsidR="00C65338" w:rsidRPr="00AC007D">
          <w:footerReference w:type="default" r:id="rId8"/>
          <w:pgSz w:w="11900" w:h="16840"/>
          <w:pgMar w:top="1440" w:right="1440" w:bottom="1440" w:left="1440" w:header="0" w:footer="0" w:gutter="0"/>
          <w:cols w:space="720" w:equalWidth="0">
            <w:col w:w="9020"/>
          </w:cols>
        </w:sectPr>
      </w:pPr>
    </w:p>
    <w:p w14:paraId="7452F53E" w14:textId="77777777" w:rsidR="00C65338" w:rsidRDefault="00717E56">
      <w:pPr>
        <w:rPr>
          <w:sz w:val="20"/>
          <w:szCs w:val="20"/>
        </w:rPr>
      </w:pPr>
      <w:bookmarkStart w:id="0" w:name="page2"/>
      <w:bookmarkEnd w:id="0"/>
      <w:r>
        <w:rPr>
          <w:rFonts w:ascii="Calibri" w:eastAsia="Calibri" w:hAnsi="Calibri" w:cs="Calibri"/>
          <w:b/>
          <w:bCs/>
          <w:u w:val="single"/>
        </w:rPr>
        <w:lastRenderedPageBreak/>
        <w:t>Articolo 1 – OGGETTO</w:t>
      </w:r>
    </w:p>
    <w:p w14:paraId="2D9745A8" w14:textId="77777777" w:rsidR="00C65338" w:rsidRDefault="00C65338">
      <w:pPr>
        <w:spacing w:line="50" w:lineRule="exact"/>
        <w:rPr>
          <w:sz w:val="20"/>
          <w:szCs w:val="20"/>
        </w:rPr>
      </w:pPr>
    </w:p>
    <w:p w14:paraId="1F581ADF" w14:textId="23504C1A" w:rsidR="00C65338" w:rsidRDefault="00717E56">
      <w:pPr>
        <w:spacing w:line="352" w:lineRule="auto"/>
        <w:jc w:val="both"/>
        <w:rPr>
          <w:sz w:val="20"/>
          <w:szCs w:val="20"/>
        </w:rPr>
      </w:pPr>
      <w:r>
        <w:rPr>
          <w:rFonts w:ascii="Calibri" w:eastAsia="Calibri" w:hAnsi="Calibri" w:cs="Calibri"/>
        </w:rPr>
        <w:t xml:space="preserve">Il presente regolamento si applica alle procedure di sovraindebitamento, </w:t>
      </w:r>
      <w:r w:rsidRPr="008F565A">
        <w:rPr>
          <w:rFonts w:ascii="Calibri" w:eastAsia="Calibri" w:hAnsi="Calibri" w:cs="Calibri"/>
        </w:rPr>
        <w:t xml:space="preserve">di cui </w:t>
      </w:r>
      <w:r w:rsidR="008F565A">
        <w:rPr>
          <w:rFonts w:ascii="Calibri" w:eastAsia="Calibri" w:hAnsi="Calibri" w:cs="Calibri"/>
        </w:rPr>
        <w:t xml:space="preserve">al </w:t>
      </w:r>
      <w:r w:rsidR="00A32AF3">
        <w:rPr>
          <w:rFonts w:ascii="Calibri" w:eastAsia="Calibri" w:hAnsi="Calibri" w:cs="Calibri"/>
        </w:rPr>
        <w:t>DM 202/2014</w:t>
      </w:r>
      <w:r w:rsidR="008F565A" w:rsidRPr="008F565A">
        <w:rPr>
          <w:rFonts w:ascii="Calibri" w:eastAsia="Calibri" w:hAnsi="Calibri" w:cs="Calibri"/>
        </w:rPr>
        <w:t xml:space="preserve"> e</w:t>
      </w:r>
      <w:r w:rsidR="008F565A">
        <w:rPr>
          <w:rFonts w:ascii="Calibri" w:eastAsia="Calibri" w:hAnsi="Calibri" w:cs="Calibri"/>
        </w:rPr>
        <w:t xml:space="preserve"> successive mm. ii. </w:t>
      </w:r>
      <w:r>
        <w:rPr>
          <w:rFonts w:ascii="Calibri" w:eastAsia="Calibri" w:hAnsi="Calibri" w:cs="Calibri"/>
        </w:rPr>
        <w:t xml:space="preserve">gestite dall’organismo di composizione della crisi da sovraindebitamento istituito presso </w:t>
      </w:r>
      <w:r w:rsidR="007A6706">
        <w:rPr>
          <w:rFonts w:ascii="Calibri" w:eastAsia="Calibri" w:hAnsi="Calibri" w:cs="Calibri"/>
        </w:rPr>
        <w:t xml:space="preserve">il Segretariato </w:t>
      </w:r>
      <w:r w:rsidR="002A7878">
        <w:rPr>
          <w:rFonts w:ascii="Calibri" w:eastAsia="Calibri" w:hAnsi="Calibri" w:cs="Calibri"/>
        </w:rPr>
        <w:t>S</w:t>
      </w:r>
      <w:r w:rsidR="007A6706">
        <w:rPr>
          <w:rFonts w:ascii="Calibri" w:eastAsia="Calibri" w:hAnsi="Calibri" w:cs="Calibri"/>
        </w:rPr>
        <w:t xml:space="preserve">ociale </w:t>
      </w:r>
      <w:r w:rsidR="002A7878">
        <w:rPr>
          <w:rFonts w:ascii="Calibri" w:eastAsia="Calibri" w:hAnsi="Calibri" w:cs="Calibri"/>
        </w:rPr>
        <w:t>P</w:t>
      </w:r>
      <w:r w:rsidR="007A6706">
        <w:rPr>
          <w:rFonts w:ascii="Calibri" w:eastAsia="Calibri" w:hAnsi="Calibri" w:cs="Calibri"/>
        </w:rPr>
        <w:t>rofessionale Bergamo Brescia</w:t>
      </w:r>
      <w:r>
        <w:rPr>
          <w:rFonts w:ascii="Calibri" w:eastAsia="Calibri" w:hAnsi="Calibri" w:cs="Calibri"/>
        </w:rPr>
        <w:t xml:space="preserve"> (OCC </w:t>
      </w:r>
      <w:r w:rsidR="00AC007D">
        <w:rPr>
          <w:rFonts w:ascii="Calibri" w:eastAsia="Calibri" w:hAnsi="Calibri" w:cs="Calibri"/>
        </w:rPr>
        <w:t>Predore,</w:t>
      </w:r>
      <w:r>
        <w:rPr>
          <w:rFonts w:ascii="Calibri" w:eastAsia="Calibri" w:hAnsi="Calibri" w:cs="Calibri"/>
        </w:rPr>
        <w:t xml:space="preserve"> di seguito “Organismo”). Esso contiene norme di autodisciplina vincolanti per gli aderenti, ai sensi dell’art. 2 del </w:t>
      </w:r>
      <w:r w:rsidR="002A7878">
        <w:rPr>
          <w:rFonts w:ascii="Calibri" w:eastAsia="Calibri" w:hAnsi="Calibri" w:cs="Calibri"/>
        </w:rPr>
        <w:t>D</w:t>
      </w:r>
      <w:r>
        <w:rPr>
          <w:rFonts w:ascii="Calibri" w:eastAsia="Calibri" w:hAnsi="Calibri" w:cs="Calibri"/>
        </w:rPr>
        <w:t xml:space="preserve">ecreto del Ministero della Giustizia, di concerto con il Ministero dello Sviluppo Economico, n. 202 del 24 settembre </w:t>
      </w:r>
      <w:r w:rsidRPr="00B832B0">
        <w:rPr>
          <w:rFonts w:ascii="Calibri" w:eastAsia="Calibri" w:hAnsi="Calibri" w:cs="Calibri"/>
        </w:rPr>
        <w:t>2014</w:t>
      </w:r>
      <w:r>
        <w:rPr>
          <w:rFonts w:ascii="Calibri" w:eastAsia="Calibri" w:hAnsi="Calibri" w:cs="Calibri"/>
        </w:rPr>
        <w:t>.</w:t>
      </w:r>
    </w:p>
    <w:p w14:paraId="120B9283" w14:textId="77777777" w:rsidR="00C65338" w:rsidRDefault="00C65338">
      <w:pPr>
        <w:spacing w:line="60" w:lineRule="exact"/>
        <w:rPr>
          <w:sz w:val="20"/>
          <w:szCs w:val="20"/>
        </w:rPr>
      </w:pPr>
    </w:p>
    <w:p w14:paraId="61007997" w14:textId="40240A3B" w:rsidR="00C65338" w:rsidRDefault="00717E56">
      <w:pPr>
        <w:spacing w:line="345" w:lineRule="auto"/>
        <w:jc w:val="both"/>
        <w:rPr>
          <w:sz w:val="20"/>
          <w:szCs w:val="20"/>
        </w:rPr>
      </w:pPr>
      <w:r>
        <w:rPr>
          <w:rFonts w:ascii="Calibri" w:eastAsia="Calibri" w:hAnsi="Calibri" w:cs="Calibri"/>
        </w:rPr>
        <w:t xml:space="preserve">Il presente Regolamento disciplina l’organizzazione interna dell’“Organismo”, che eroga il servizio di gestione della crisi da sovraindebitamento </w:t>
      </w:r>
      <w:r w:rsidRPr="008F565A">
        <w:rPr>
          <w:rFonts w:ascii="Calibri" w:eastAsia="Calibri" w:hAnsi="Calibri" w:cs="Calibri"/>
        </w:rPr>
        <w:t>prevista dal</w:t>
      </w:r>
      <w:r w:rsidR="008F565A" w:rsidRPr="008F565A">
        <w:rPr>
          <w:rFonts w:ascii="Calibri" w:eastAsia="Calibri" w:hAnsi="Calibri" w:cs="Calibri"/>
        </w:rPr>
        <w:t xml:space="preserve"> </w:t>
      </w:r>
      <w:r w:rsidR="00A32AF3">
        <w:rPr>
          <w:rFonts w:ascii="Calibri" w:eastAsia="Calibri" w:hAnsi="Calibri" w:cs="Calibri"/>
        </w:rPr>
        <w:t>DM 202/2014</w:t>
      </w:r>
      <w:r w:rsidR="008F565A" w:rsidRPr="008F565A">
        <w:rPr>
          <w:rFonts w:ascii="Calibri" w:eastAsia="Calibri" w:hAnsi="Calibri" w:cs="Calibri"/>
        </w:rPr>
        <w:t xml:space="preserve"> e</w:t>
      </w:r>
      <w:r w:rsidR="008F565A">
        <w:rPr>
          <w:rFonts w:ascii="Calibri" w:eastAsia="Calibri" w:hAnsi="Calibri" w:cs="Calibri"/>
        </w:rPr>
        <w:t xml:space="preserve"> successive mm. ii.</w:t>
      </w:r>
      <w:r>
        <w:rPr>
          <w:rFonts w:ascii="Calibri" w:eastAsia="Calibri" w:hAnsi="Calibri" w:cs="Calibri"/>
        </w:rPr>
        <w:t xml:space="preserve">, inclusa la funzione di liquidatore o </w:t>
      </w:r>
      <w:r w:rsidRPr="002A7878">
        <w:rPr>
          <w:rFonts w:ascii="Calibri" w:eastAsia="Calibri" w:hAnsi="Calibri" w:cs="Calibri"/>
        </w:rPr>
        <w:t>di gestore della liquidazione</w:t>
      </w:r>
      <w:r>
        <w:rPr>
          <w:rFonts w:ascii="Calibri" w:eastAsia="Calibri" w:hAnsi="Calibri" w:cs="Calibri"/>
        </w:rPr>
        <w:t>, per il tramite di professionisti aderenti all’organismo nei limiti previsti dalla normativa vigente.</w:t>
      </w:r>
    </w:p>
    <w:p w14:paraId="6A457310" w14:textId="77777777" w:rsidR="00C65338" w:rsidRDefault="00C65338">
      <w:pPr>
        <w:spacing w:line="69" w:lineRule="exact"/>
        <w:rPr>
          <w:sz w:val="20"/>
          <w:szCs w:val="20"/>
        </w:rPr>
      </w:pPr>
    </w:p>
    <w:p w14:paraId="055C2B85" w14:textId="77777777" w:rsidR="00C65338" w:rsidRDefault="00717E56">
      <w:pPr>
        <w:spacing w:line="315" w:lineRule="auto"/>
        <w:jc w:val="both"/>
        <w:rPr>
          <w:sz w:val="20"/>
          <w:szCs w:val="20"/>
        </w:rPr>
      </w:pPr>
      <w:r>
        <w:rPr>
          <w:rFonts w:ascii="Calibri" w:eastAsia="Calibri" w:hAnsi="Calibri" w:cs="Calibri"/>
        </w:rPr>
        <w:t>Il presente regolamento si ispira ai principi di legalità, indipendenza, professionalità, riservatezza e trasparenza.</w:t>
      </w:r>
    </w:p>
    <w:p w14:paraId="3BFE46B6" w14:textId="77777777" w:rsidR="00C65338" w:rsidRDefault="00C65338">
      <w:pPr>
        <w:spacing w:line="200" w:lineRule="exact"/>
        <w:rPr>
          <w:sz w:val="20"/>
          <w:szCs w:val="20"/>
        </w:rPr>
      </w:pPr>
    </w:p>
    <w:p w14:paraId="24EB9334" w14:textId="77777777" w:rsidR="00C65338" w:rsidRDefault="00C65338">
      <w:pPr>
        <w:spacing w:line="252" w:lineRule="exact"/>
        <w:rPr>
          <w:sz w:val="20"/>
          <w:szCs w:val="20"/>
        </w:rPr>
      </w:pPr>
    </w:p>
    <w:p w14:paraId="7C7AF89F" w14:textId="77777777" w:rsidR="00C65338" w:rsidRDefault="00717E56">
      <w:pPr>
        <w:rPr>
          <w:sz w:val="20"/>
          <w:szCs w:val="20"/>
        </w:rPr>
      </w:pPr>
      <w:r>
        <w:rPr>
          <w:rFonts w:ascii="Calibri" w:eastAsia="Calibri" w:hAnsi="Calibri" w:cs="Calibri"/>
          <w:b/>
          <w:bCs/>
          <w:u w:val="single"/>
        </w:rPr>
        <w:t>Articolo 2 – FUNZIONI E OBBLIGHI</w:t>
      </w:r>
    </w:p>
    <w:p w14:paraId="14A0D796" w14:textId="77777777" w:rsidR="00C65338" w:rsidRDefault="00C65338">
      <w:pPr>
        <w:spacing w:line="91" w:lineRule="exact"/>
        <w:rPr>
          <w:sz w:val="20"/>
          <w:szCs w:val="20"/>
        </w:rPr>
      </w:pPr>
    </w:p>
    <w:p w14:paraId="797B57A7" w14:textId="3298AB35" w:rsidR="00C65338" w:rsidRDefault="00717E56">
      <w:pPr>
        <w:spacing w:line="315" w:lineRule="auto"/>
        <w:jc w:val="both"/>
        <w:rPr>
          <w:rFonts w:ascii="Calibri" w:eastAsia="Calibri" w:hAnsi="Calibri" w:cs="Calibri"/>
        </w:rPr>
      </w:pPr>
      <w:r>
        <w:rPr>
          <w:rFonts w:ascii="Calibri" w:eastAsia="Calibri" w:hAnsi="Calibri" w:cs="Calibri"/>
        </w:rPr>
        <w:t>L’Organismo svolge le funzioni ad esso riservate</w:t>
      </w:r>
      <w:r w:rsidR="008F565A">
        <w:rPr>
          <w:rFonts w:ascii="Calibri" w:eastAsia="Calibri" w:hAnsi="Calibri" w:cs="Calibri"/>
        </w:rPr>
        <w:t xml:space="preserve"> dal</w:t>
      </w:r>
      <w:r>
        <w:rPr>
          <w:rFonts w:ascii="Calibri" w:eastAsia="Calibri" w:hAnsi="Calibri" w:cs="Calibri"/>
        </w:rPr>
        <w:t xml:space="preserve"> </w:t>
      </w:r>
      <w:r w:rsidR="00A32AF3">
        <w:rPr>
          <w:rFonts w:ascii="Calibri" w:eastAsia="Calibri" w:hAnsi="Calibri" w:cs="Calibri"/>
        </w:rPr>
        <w:t>DM 202/2014</w:t>
      </w:r>
      <w:r w:rsidR="008F565A" w:rsidRPr="008F565A">
        <w:rPr>
          <w:rFonts w:ascii="Calibri" w:eastAsia="Calibri" w:hAnsi="Calibri" w:cs="Calibri"/>
        </w:rPr>
        <w:t xml:space="preserve"> e</w:t>
      </w:r>
      <w:r w:rsidR="008F565A">
        <w:rPr>
          <w:rFonts w:ascii="Calibri" w:eastAsia="Calibri" w:hAnsi="Calibri" w:cs="Calibri"/>
        </w:rPr>
        <w:t xml:space="preserve"> successive mm. ii. </w:t>
      </w:r>
      <w:r>
        <w:rPr>
          <w:rFonts w:ascii="Calibri" w:eastAsia="Calibri" w:hAnsi="Calibri" w:cs="Calibri"/>
        </w:rPr>
        <w:t xml:space="preserve">e assume gli obblighi previsti </w:t>
      </w:r>
      <w:r w:rsidR="002A7878">
        <w:rPr>
          <w:rFonts w:ascii="Calibri" w:eastAsia="Calibri" w:hAnsi="Calibri" w:cs="Calibri"/>
        </w:rPr>
        <w:t>da</w:t>
      </w:r>
      <w:r>
        <w:rPr>
          <w:rFonts w:ascii="Calibri" w:eastAsia="Calibri" w:hAnsi="Calibri" w:cs="Calibri"/>
        </w:rPr>
        <w:t>gli artt. 9 e ss. del decreto n. 202/</w:t>
      </w:r>
      <w:r w:rsidRPr="00B832B0">
        <w:rPr>
          <w:rFonts w:ascii="Calibri" w:eastAsia="Calibri" w:hAnsi="Calibri" w:cs="Calibri"/>
        </w:rPr>
        <w:t>2014.</w:t>
      </w:r>
    </w:p>
    <w:p w14:paraId="25A131D6" w14:textId="5F79C7FA" w:rsidR="001247B3" w:rsidRDefault="001247B3">
      <w:pPr>
        <w:spacing w:line="315" w:lineRule="auto"/>
        <w:jc w:val="both"/>
        <w:rPr>
          <w:sz w:val="20"/>
          <w:szCs w:val="20"/>
        </w:rPr>
      </w:pPr>
      <w:r>
        <w:rPr>
          <w:rFonts w:ascii="Calibri" w:eastAsia="Calibri" w:hAnsi="Calibri" w:cs="Calibri"/>
        </w:rPr>
        <w:t xml:space="preserve">L’Organismo è rappresentato da un referente nominato dal Consiglio Direttivo del Segretariato Sociale </w:t>
      </w:r>
      <w:r w:rsidR="00E420ED">
        <w:rPr>
          <w:rFonts w:ascii="Calibri" w:eastAsia="Calibri" w:hAnsi="Calibri" w:cs="Calibri"/>
        </w:rPr>
        <w:t>Professionale Bergamo Brescia</w:t>
      </w:r>
      <w:r>
        <w:rPr>
          <w:rFonts w:ascii="Calibri" w:eastAsia="Calibri" w:hAnsi="Calibri" w:cs="Calibri"/>
        </w:rPr>
        <w:t xml:space="preserve"> (di seguito “il Consiglio Direttivo”).</w:t>
      </w:r>
    </w:p>
    <w:p w14:paraId="0BDE8A6C" w14:textId="77777777" w:rsidR="00C65338" w:rsidRDefault="00C65338">
      <w:pPr>
        <w:spacing w:line="200" w:lineRule="exact"/>
        <w:rPr>
          <w:sz w:val="20"/>
          <w:szCs w:val="20"/>
        </w:rPr>
      </w:pPr>
    </w:p>
    <w:p w14:paraId="7371024F" w14:textId="77777777" w:rsidR="00C65338" w:rsidRDefault="00C65338">
      <w:pPr>
        <w:spacing w:line="254" w:lineRule="exact"/>
        <w:rPr>
          <w:sz w:val="20"/>
          <w:szCs w:val="20"/>
        </w:rPr>
      </w:pPr>
    </w:p>
    <w:p w14:paraId="51728FED" w14:textId="4B7560E5" w:rsidR="00C65338" w:rsidRDefault="00717E56">
      <w:pPr>
        <w:rPr>
          <w:sz w:val="20"/>
          <w:szCs w:val="20"/>
        </w:rPr>
      </w:pPr>
      <w:r>
        <w:rPr>
          <w:rFonts w:ascii="Calibri" w:eastAsia="Calibri" w:hAnsi="Calibri" w:cs="Calibri"/>
          <w:b/>
          <w:bCs/>
          <w:u w:val="single"/>
        </w:rPr>
        <w:t>Articolo 3 – ISCRIZIONE</w:t>
      </w:r>
      <w:r w:rsidR="006F0469">
        <w:rPr>
          <w:rFonts w:ascii="Calibri" w:eastAsia="Calibri" w:hAnsi="Calibri" w:cs="Calibri"/>
          <w:b/>
          <w:bCs/>
          <w:u w:val="single"/>
        </w:rPr>
        <w:t xml:space="preserve"> DELL’ORGANISMO PRESSO MINISTERO</w:t>
      </w:r>
    </w:p>
    <w:p w14:paraId="3308616C" w14:textId="77777777" w:rsidR="00C65338" w:rsidRDefault="00C65338">
      <w:pPr>
        <w:spacing w:line="89" w:lineRule="exact"/>
        <w:rPr>
          <w:sz w:val="20"/>
          <w:szCs w:val="20"/>
        </w:rPr>
      </w:pPr>
    </w:p>
    <w:p w14:paraId="638E3C68" w14:textId="5A1E557A" w:rsidR="00C65338" w:rsidRDefault="00717E56">
      <w:pPr>
        <w:spacing w:line="345" w:lineRule="auto"/>
        <w:jc w:val="both"/>
        <w:rPr>
          <w:sz w:val="20"/>
          <w:szCs w:val="20"/>
        </w:rPr>
      </w:pPr>
      <w:r>
        <w:rPr>
          <w:rFonts w:ascii="Calibri" w:eastAsia="Calibri" w:hAnsi="Calibri" w:cs="Calibri"/>
        </w:rPr>
        <w:t xml:space="preserve">Il </w:t>
      </w:r>
      <w:r w:rsidR="001247B3">
        <w:rPr>
          <w:rFonts w:ascii="Calibri" w:eastAsia="Calibri" w:hAnsi="Calibri" w:cs="Calibri"/>
        </w:rPr>
        <w:t>referente</w:t>
      </w:r>
      <w:r>
        <w:rPr>
          <w:rFonts w:ascii="Calibri" w:eastAsia="Calibri" w:hAnsi="Calibri" w:cs="Calibri"/>
        </w:rPr>
        <w:t xml:space="preserve"> dell’Organismo</w:t>
      </w:r>
      <w:r w:rsidR="001247B3">
        <w:rPr>
          <w:rFonts w:ascii="Calibri" w:eastAsia="Calibri" w:hAnsi="Calibri" w:cs="Calibri"/>
        </w:rPr>
        <w:t xml:space="preserve"> </w:t>
      </w:r>
      <w:r>
        <w:rPr>
          <w:rFonts w:ascii="Calibri" w:eastAsia="Calibri" w:hAnsi="Calibri" w:cs="Calibri"/>
        </w:rPr>
        <w:t>cura l’iscrizione dell’Organismo nella sezione A del registro degli organismi autorizzati alla gestione della crisi da sovraindebitamento tenuto presso il Ministero della Giustizia.</w:t>
      </w:r>
    </w:p>
    <w:p w14:paraId="62B04941" w14:textId="77777777" w:rsidR="00C65338" w:rsidRDefault="00C65338">
      <w:pPr>
        <w:spacing w:line="200" w:lineRule="exact"/>
        <w:rPr>
          <w:sz w:val="20"/>
          <w:szCs w:val="20"/>
        </w:rPr>
      </w:pPr>
    </w:p>
    <w:p w14:paraId="1FF73CE6" w14:textId="77777777" w:rsidR="00C65338" w:rsidRDefault="00C65338">
      <w:pPr>
        <w:spacing w:line="222" w:lineRule="exact"/>
        <w:rPr>
          <w:sz w:val="20"/>
          <w:szCs w:val="20"/>
        </w:rPr>
      </w:pPr>
    </w:p>
    <w:p w14:paraId="6AE807D0" w14:textId="290F71F5" w:rsidR="00C65338" w:rsidRDefault="00717E56">
      <w:pPr>
        <w:rPr>
          <w:sz w:val="20"/>
          <w:szCs w:val="20"/>
        </w:rPr>
      </w:pPr>
      <w:r>
        <w:rPr>
          <w:rFonts w:ascii="Calibri" w:eastAsia="Calibri" w:hAnsi="Calibri" w:cs="Calibri"/>
          <w:b/>
          <w:bCs/>
          <w:u w:val="single"/>
        </w:rPr>
        <w:t xml:space="preserve">Articolo 4 </w:t>
      </w:r>
      <w:r w:rsidR="001D35F1">
        <w:rPr>
          <w:rFonts w:ascii="Calibri" w:eastAsia="Calibri" w:hAnsi="Calibri" w:cs="Calibri"/>
          <w:b/>
          <w:bCs/>
          <w:u w:val="single"/>
        </w:rPr>
        <w:t>–</w:t>
      </w:r>
      <w:r>
        <w:rPr>
          <w:rFonts w:ascii="Calibri" w:eastAsia="Calibri" w:hAnsi="Calibri" w:cs="Calibri"/>
          <w:b/>
          <w:bCs/>
          <w:u w:val="single"/>
        </w:rPr>
        <w:t xml:space="preserve"> </w:t>
      </w:r>
      <w:r w:rsidR="001D35F1">
        <w:rPr>
          <w:rFonts w:ascii="Calibri" w:eastAsia="Calibri" w:hAnsi="Calibri" w:cs="Calibri"/>
          <w:b/>
          <w:bCs/>
          <w:u w:val="single"/>
        </w:rPr>
        <w:t xml:space="preserve">ISCRIZIONE E </w:t>
      </w:r>
      <w:r>
        <w:rPr>
          <w:rFonts w:ascii="Calibri" w:eastAsia="Calibri" w:hAnsi="Calibri" w:cs="Calibri"/>
          <w:b/>
          <w:bCs/>
          <w:u w:val="single"/>
        </w:rPr>
        <w:t>FORMAZIONE DEI GESTORI DELLA CRISI</w:t>
      </w:r>
    </w:p>
    <w:p w14:paraId="6280A29B" w14:textId="77777777" w:rsidR="00C65338" w:rsidRDefault="00C65338">
      <w:pPr>
        <w:spacing w:line="89" w:lineRule="exact"/>
        <w:rPr>
          <w:sz w:val="20"/>
          <w:szCs w:val="20"/>
        </w:rPr>
      </w:pPr>
    </w:p>
    <w:p w14:paraId="7A80523F" w14:textId="5E07F185" w:rsidR="001D35F1" w:rsidRDefault="00717E56">
      <w:pPr>
        <w:spacing w:line="337" w:lineRule="auto"/>
        <w:jc w:val="both"/>
        <w:rPr>
          <w:rFonts w:ascii="Calibri" w:eastAsia="Calibri" w:hAnsi="Calibri" w:cs="Calibri"/>
        </w:rPr>
      </w:pPr>
      <w:r>
        <w:rPr>
          <w:rFonts w:ascii="Calibri" w:eastAsia="Calibri" w:hAnsi="Calibri" w:cs="Calibri"/>
        </w:rPr>
        <w:t xml:space="preserve">Ai fini </w:t>
      </w:r>
      <w:r w:rsidR="001D35F1">
        <w:rPr>
          <w:rFonts w:ascii="Calibri" w:eastAsia="Calibri" w:hAnsi="Calibri" w:cs="Calibri"/>
        </w:rPr>
        <w:t xml:space="preserve">dell’iscrizione nel presente Organismo, nonché </w:t>
      </w:r>
      <w:r>
        <w:rPr>
          <w:rFonts w:ascii="Calibri" w:eastAsia="Calibri" w:hAnsi="Calibri" w:cs="Calibri"/>
        </w:rPr>
        <w:t>della nomina in qualità di gestori della crisi e per lo svolgimento delle funzioni occorre che l’iscritto</w:t>
      </w:r>
      <w:r w:rsidR="001D35F1">
        <w:rPr>
          <w:rFonts w:ascii="Calibri" w:eastAsia="Calibri" w:hAnsi="Calibri" w:cs="Calibri"/>
        </w:rPr>
        <w:t>:</w:t>
      </w:r>
      <w:r>
        <w:rPr>
          <w:rFonts w:ascii="Calibri" w:eastAsia="Calibri" w:hAnsi="Calibri" w:cs="Calibri"/>
        </w:rPr>
        <w:t xml:space="preserve"> </w:t>
      </w:r>
    </w:p>
    <w:p w14:paraId="613C0808" w14:textId="2E08328E" w:rsidR="001D35F1" w:rsidRDefault="001D35F1" w:rsidP="001D35F1">
      <w:pPr>
        <w:pStyle w:val="ListParagraph"/>
        <w:numPr>
          <w:ilvl w:val="0"/>
          <w:numId w:val="6"/>
        </w:numPr>
        <w:spacing w:line="337" w:lineRule="auto"/>
        <w:jc w:val="both"/>
        <w:rPr>
          <w:rFonts w:ascii="Calibri" w:eastAsia="Calibri" w:hAnsi="Calibri" w:cs="Calibri"/>
        </w:rPr>
      </w:pPr>
      <w:r>
        <w:rPr>
          <w:rFonts w:ascii="Calibri" w:eastAsia="Calibri" w:hAnsi="Calibri" w:cs="Calibri"/>
        </w:rPr>
        <w:t xml:space="preserve">Sia socio del Segretariato </w:t>
      </w:r>
      <w:r w:rsidR="002A7878">
        <w:rPr>
          <w:rFonts w:ascii="Calibri" w:eastAsia="Calibri" w:hAnsi="Calibri" w:cs="Calibri"/>
        </w:rPr>
        <w:t>S</w:t>
      </w:r>
      <w:r w:rsidR="00EA4BC7">
        <w:rPr>
          <w:rFonts w:ascii="Calibri" w:eastAsia="Calibri" w:hAnsi="Calibri" w:cs="Calibri"/>
        </w:rPr>
        <w:t xml:space="preserve">ociale </w:t>
      </w:r>
      <w:r w:rsidR="002A7878">
        <w:rPr>
          <w:rFonts w:ascii="Calibri" w:eastAsia="Calibri" w:hAnsi="Calibri" w:cs="Calibri"/>
        </w:rPr>
        <w:t>P</w:t>
      </w:r>
      <w:r w:rsidR="00EA4BC7">
        <w:rPr>
          <w:rFonts w:ascii="Calibri" w:eastAsia="Calibri" w:hAnsi="Calibri" w:cs="Calibri"/>
        </w:rPr>
        <w:t>rofessionale Bergamo Brescia</w:t>
      </w:r>
      <w:r>
        <w:rPr>
          <w:rFonts w:ascii="Calibri" w:eastAsia="Calibri" w:hAnsi="Calibri" w:cs="Calibri"/>
        </w:rPr>
        <w:t>, ne condivida i principi e finalità, sia in regola col versamento della quota annuale e non abbia in corso procedimenti di esclusione dallo status di socio del Segretariato sociale;</w:t>
      </w:r>
    </w:p>
    <w:p w14:paraId="0B7957BF" w14:textId="06D9653D" w:rsidR="001D35F1" w:rsidRPr="001D35F1" w:rsidRDefault="001D35F1" w:rsidP="001D35F1">
      <w:pPr>
        <w:pStyle w:val="ListParagraph"/>
        <w:numPr>
          <w:ilvl w:val="0"/>
          <w:numId w:val="6"/>
        </w:numPr>
        <w:spacing w:line="337" w:lineRule="auto"/>
        <w:jc w:val="both"/>
        <w:rPr>
          <w:sz w:val="20"/>
          <w:szCs w:val="20"/>
        </w:rPr>
      </w:pPr>
      <w:r w:rsidRPr="001D35F1">
        <w:rPr>
          <w:rFonts w:ascii="Calibri" w:eastAsia="Calibri" w:hAnsi="Calibri" w:cs="Calibri"/>
        </w:rPr>
        <w:t xml:space="preserve">Sia </w:t>
      </w:r>
      <w:r w:rsidR="00717E56" w:rsidRPr="001D35F1">
        <w:rPr>
          <w:rFonts w:ascii="Calibri" w:eastAsia="Calibri" w:hAnsi="Calibri" w:cs="Calibri"/>
        </w:rPr>
        <w:t>in regola con le norme sulla formazione obbligatoria (FPC)</w:t>
      </w:r>
      <w:r w:rsidR="002A7878">
        <w:rPr>
          <w:rFonts w:ascii="Calibri" w:eastAsia="Calibri" w:hAnsi="Calibri" w:cs="Calibri"/>
        </w:rPr>
        <w:t>;</w:t>
      </w:r>
    </w:p>
    <w:p w14:paraId="7BEB11CF" w14:textId="54D41CD2" w:rsidR="00C65338" w:rsidRPr="007B2C1C" w:rsidRDefault="001D35F1" w:rsidP="001D35F1">
      <w:pPr>
        <w:pStyle w:val="ListParagraph"/>
        <w:numPr>
          <w:ilvl w:val="0"/>
          <w:numId w:val="6"/>
        </w:numPr>
        <w:spacing w:line="337" w:lineRule="auto"/>
        <w:jc w:val="both"/>
        <w:rPr>
          <w:sz w:val="20"/>
          <w:szCs w:val="20"/>
        </w:rPr>
      </w:pPr>
      <w:r>
        <w:rPr>
          <w:rFonts w:ascii="Calibri" w:eastAsia="Calibri" w:hAnsi="Calibri" w:cs="Calibri"/>
        </w:rPr>
        <w:t xml:space="preserve">Sia in regola con </w:t>
      </w:r>
      <w:r w:rsidR="00717E56" w:rsidRPr="001D35F1">
        <w:rPr>
          <w:rFonts w:ascii="Calibri" w:eastAsia="Calibri" w:hAnsi="Calibri" w:cs="Calibri"/>
        </w:rPr>
        <w:t>l’adempimento degli obblighi formativi di cui all’art. 4, commi 5, e 6 del decreto n. 202/2014.</w:t>
      </w:r>
    </w:p>
    <w:p w14:paraId="68629701" w14:textId="4D4F1250" w:rsidR="007B2C1C" w:rsidRDefault="007B2C1C" w:rsidP="007B2C1C">
      <w:pPr>
        <w:spacing w:line="337" w:lineRule="auto"/>
        <w:jc w:val="both"/>
        <w:rPr>
          <w:rFonts w:asciiTheme="minorHAnsi" w:hAnsiTheme="minorHAnsi" w:cstheme="minorHAnsi"/>
        </w:rPr>
      </w:pPr>
      <w:r w:rsidRPr="007B2C1C">
        <w:rPr>
          <w:rFonts w:asciiTheme="minorHAnsi" w:hAnsiTheme="minorHAnsi" w:cstheme="minorHAnsi"/>
        </w:rPr>
        <w:t>Il rispetto dei suddetti requisiti non implica alcun obbligo dell’Organismo di accogliere istanze di iscrizione, essendo essa comunque soggetta ad insindacabile giudizio dell’Organismo.</w:t>
      </w:r>
    </w:p>
    <w:p w14:paraId="6D7E58F5" w14:textId="77777777" w:rsidR="00590AF7" w:rsidRPr="007B2C1C" w:rsidRDefault="00590AF7" w:rsidP="007B2C1C">
      <w:pPr>
        <w:spacing w:line="337" w:lineRule="auto"/>
        <w:jc w:val="both"/>
        <w:rPr>
          <w:rFonts w:asciiTheme="minorHAnsi" w:hAnsiTheme="minorHAnsi" w:cstheme="minorHAnsi"/>
        </w:rPr>
      </w:pPr>
    </w:p>
    <w:p w14:paraId="0A627AD2" w14:textId="55DB5FC9" w:rsidR="00C65338" w:rsidRDefault="00717E56">
      <w:pPr>
        <w:rPr>
          <w:sz w:val="20"/>
          <w:szCs w:val="20"/>
        </w:rPr>
      </w:pPr>
      <w:r>
        <w:rPr>
          <w:rFonts w:ascii="Calibri" w:eastAsia="Calibri" w:hAnsi="Calibri" w:cs="Calibri"/>
          <w:b/>
          <w:bCs/>
          <w:u w:val="single"/>
        </w:rPr>
        <w:lastRenderedPageBreak/>
        <w:t>Articolo 5 – ORGANI</w:t>
      </w:r>
    </w:p>
    <w:p w14:paraId="7F0E7299" w14:textId="77777777" w:rsidR="00C65338" w:rsidRDefault="00C65338">
      <w:pPr>
        <w:spacing w:line="91" w:lineRule="exact"/>
        <w:rPr>
          <w:sz w:val="20"/>
          <w:szCs w:val="20"/>
        </w:rPr>
      </w:pPr>
    </w:p>
    <w:p w14:paraId="2C09488E" w14:textId="77777777" w:rsidR="001D35F1" w:rsidRDefault="00717E56" w:rsidP="001D35F1">
      <w:pPr>
        <w:spacing w:line="315" w:lineRule="auto"/>
        <w:jc w:val="both"/>
        <w:rPr>
          <w:rFonts w:ascii="Calibri" w:eastAsia="Calibri" w:hAnsi="Calibri" w:cs="Calibri"/>
        </w:rPr>
      </w:pPr>
      <w:r>
        <w:rPr>
          <w:rFonts w:ascii="Calibri" w:eastAsia="Calibri" w:hAnsi="Calibri" w:cs="Calibri"/>
        </w:rPr>
        <w:t>Ai fini della gestione dell’Organismo e delle procedure di sovraindebitamento da esso amministrate, sono istituiti i seguenti organi:</w:t>
      </w:r>
      <w:bookmarkStart w:id="1" w:name="page3"/>
      <w:bookmarkEnd w:id="1"/>
    </w:p>
    <w:p w14:paraId="3E72CC3A" w14:textId="5635EC3D" w:rsidR="001D35F1" w:rsidRDefault="002A7878" w:rsidP="001D35F1">
      <w:pPr>
        <w:pStyle w:val="ListParagraph"/>
        <w:numPr>
          <w:ilvl w:val="0"/>
          <w:numId w:val="1"/>
        </w:numPr>
        <w:spacing w:line="315" w:lineRule="auto"/>
        <w:jc w:val="both"/>
        <w:rPr>
          <w:rFonts w:ascii="Calibri" w:eastAsia="Calibri" w:hAnsi="Calibri" w:cs="Calibri"/>
        </w:rPr>
      </w:pPr>
      <w:r>
        <w:rPr>
          <w:rFonts w:ascii="Calibri" w:eastAsia="Calibri" w:hAnsi="Calibri" w:cs="Calibri"/>
        </w:rPr>
        <w:t>il</w:t>
      </w:r>
      <w:r w:rsidR="00717E56" w:rsidRPr="001D35F1">
        <w:rPr>
          <w:rFonts w:ascii="Calibri" w:eastAsia="Calibri" w:hAnsi="Calibri" w:cs="Calibri"/>
        </w:rPr>
        <w:t xml:space="preserve"> referente;</w:t>
      </w:r>
    </w:p>
    <w:p w14:paraId="4121B29A" w14:textId="4EC5149A" w:rsidR="00C65338" w:rsidRPr="001D35F1" w:rsidRDefault="002A7878" w:rsidP="001D35F1">
      <w:pPr>
        <w:pStyle w:val="ListParagraph"/>
        <w:numPr>
          <w:ilvl w:val="0"/>
          <w:numId w:val="1"/>
        </w:numPr>
        <w:spacing w:line="315" w:lineRule="auto"/>
        <w:jc w:val="both"/>
        <w:rPr>
          <w:rFonts w:ascii="Calibri" w:eastAsia="Calibri" w:hAnsi="Calibri" w:cs="Calibri"/>
        </w:rPr>
      </w:pPr>
      <w:r>
        <w:rPr>
          <w:rFonts w:ascii="Calibri" w:eastAsia="Calibri" w:hAnsi="Calibri" w:cs="Calibri"/>
        </w:rPr>
        <w:t>l</w:t>
      </w:r>
      <w:r w:rsidR="00717E56" w:rsidRPr="001D35F1">
        <w:rPr>
          <w:rFonts w:ascii="Calibri" w:eastAsia="Calibri" w:hAnsi="Calibri" w:cs="Calibri"/>
        </w:rPr>
        <w:t>a segreteria amministrativa.</w:t>
      </w:r>
    </w:p>
    <w:p w14:paraId="44CD90BE" w14:textId="77777777" w:rsidR="00C65338" w:rsidRDefault="00C65338">
      <w:pPr>
        <w:spacing w:line="200" w:lineRule="exact"/>
        <w:rPr>
          <w:sz w:val="20"/>
          <w:szCs w:val="20"/>
        </w:rPr>
      </w:pPr>
    </w:p>
    <w:p w14:paraId="1D3697DA" w14:textId="77777777" w:rsidR="00C65338" w:rsidRDefault="00C65338">
      <w:pPr>
        <w:spacing w:line="242" w:lineRule="exact"/>
        <w:rPr>
          <w:sz w:val="20"/>
          <w:szCs w:val="20"/>
        </w:rPr>
      </w:pPr>
    </w:p>
    <w:p w14:paraId="526C3CF8" w14:textId="77777777" w:rsidR="00C65338" w:rsidRDefault="00717E56">
      <w:pPr>
        <w:rPr>
          <w:sz w:val="20"/>
          <w:szCs w:val="20"/>
        </w:rPr>
      </w:pPr>
      <w:r>
        <w:rPr>
          <w:rFonts w:ascii="Calibri" w:eastAsia="Calibri" w:hAnsi="Calibri" w:cs="Calibri"/>
          <w:b/>
          <w:bCs/>
          <w:u w:val="single"/>
        </w:rPr>
        <w:t>Articolo 6 - REFERENTE</w:t>
      </w:r>
    </w:p>
    <w:p w14:paraId="1D6BC778" w14:textId="77777777" w:rsidR="00C65338" w:rsidRDefault="00C65338">
      <w:pPr>
        <w:spacing w:line="91" w:lineRule="exact"/>
        <w:rPr>
          <w:sz w:val="20"/>
          <w:szCs w:val="20"/>
        </w:rPr>
      </w:pPr>
    </w:p>
    <w:p w14:paraId="4AD0041C" w14:textId="53DA2F2F" w:rsidR="00C65338" w:rsidRDefault="00717E56" w:rsidP="002A7878">
      <w:pPr>
        <w:spacing w:line="315" w:lineRule="auto"/>
        <w:jc w:val="both"/>
        <w:rPr>
          <w:sz w:val="20"/>
          <w:szCs w:val="20"/>
        </w:rPr>
      </w:pPr>
      <w:r>
        <w:rPr>
          <w:rFonts w:ascii="Calibri" w:eastAsia="Calibri" w:hAnsi="Calibri" w:cs="Calibri"/>
        </w:rPr>
        <w:t xml:space="preserve">Il referente è la persona fisica che indirizza e coordina l’attività dell’organismo e conferisce gli incarichi </w:t>
      </w:r>
      <w:r w:rsidR="002A7878">
        <w:rPr>
          <w:rFonts w:ascii="Calibri" w:eastAsia="Calibri" w:hAnsi="Calibri" w:cs="Calibri"/>
        </w:rPr>
        <w:t>a</w:t>
      </w:r>
      <w:r>
        <w:rPr>
          <w:rFonts w:ascii="Calibri" w:eastAsia="Calibri" w:hAnsi="Calibri" w:cs="Calibri"/>
        </w:rPr>
        <w:t>i gestori della crisi.</w:t>
      </w:r>
    </w:p>
    <w:p w14:paraId="293A84E2" w14:textId="77777777" w:rsidR="00C65338" w:rsidRDefault="00C65338">
      <w:pPr>
        <w:spacing w:line="101" w:lineRule="exact"/>
        <w:rPr>
          <w:sz w:val="20"/>
          <w:szCs w:val="20"/>
        </w:rPr>
      </w:pPr>
    </w:p>
    <w:p w14:paraId="45089C5B" w14:textId="5505F9AB" w:rsidR="00C65338" w:rsidRDefault="00717E56" w:rsidP="002A7878">
      <w:pPr>
        <w:spacing w:line="313" w:lineRule="auto"/>
        <w:jc w:val="both"/>
        <w:rPr>
          <w:sz w:val="20"/>
          <w:szCs w:val="20"/>
        </w:rPr>
      </w:pPr>
      <w:r>
        <w:rPr>
          <w:rFonts w:ascii="Calibri" w:eastAsia="Calibri" w:hAnsi="Calibri" w:cs="Calibri"/>
        </w:rPr>
        <w:t xml:space="preserve">Il referente dura in carica fino alla scadenza del </w:t>
      </w:r>
      <w:r w:rsidR="00A32AF3">
        <w:rPr>
          <w:rFonts w:ascii="Calibri" w:eastAsia="Calibri" w:hAnsi="Calibri" w:cs="Calibri"/>
        </w:rPr>
        <w:t>Presidente</w:t>
      </w:r>
      <w:r>
        <w:rPr>
          <w:rFonts w:ascii="Calibri" w:eastAsia="Calibri" w:hAnsi="Calibri" w:cs="Calibri"/>
        </w:rPr>
        <w:t xml:space="preserve"> che lo ha nominato. Il referente può tuttavia essere rinominato dal </w:t>
      </w:r>
      <w:r w:rsidR="00E96836">
        <w:rPr>
          <w:rFonts w:ascii="Calibri" w:eastAsia="Calibri" w:hAnsi="Calibri" w:cs="Calibri"/>
        </w:rPr>
        <w:t xml:space="preserve">nuovo </w:t>
      </w:r>
      <w:r w:rsidR="00AB2C28">
        <w:rPr>
          <w:rFonts w:ascii="Calibri" w:eastAsia="Calibri" w:hAnsi="Calibri" w:cs="Calibri"/>
        </w:rPr>
        <w:t>Presidente</w:t>
      </w:r>
      <w:r>
        <w:rPr>
          <w:rFonts w:ascii="Calibri" w:eastAsia="Calibri" w:hAnsi="Calibri" w:cs="Calibri"/>
        </w:rPr>
        <w:t xml:space="preserve"> allorché insediato.</w:t>
      </w:r>
    </w:p>
    <w:p w14:paraId="7663291F" w14:textId="77777777" w:rsidR="00C65338" w:rsidRDefault="00C65338">
      <w:pPr>
        <w:spacing w:line="104" w:lineRule="exact"/>
        <w:rPr>
          <w:sz w:val="20"/>
          <w:szCs w:val="20"/>
        </w:rPr>
      </w:pPr>
    </w:p>
    <w:p w14:paraId="552D70D6" w14:textId="257A939B" w:rsidR="00C65338" w:rsidRDefault="00717E56" w:rsidP="002A7878">
      <w:pPr>
        <w:spacing w:line="315" w:lineRule="auto"/>
        <w:jc w:val="both"/>
        <w:rPr>
          <w:sz w:val="20"/>
          <w:szCs w:val="20"/>
        </w:rPr>
      </w:pPr>
      <w:r>
        <w:rPr>
          <w:rFonts w:ascii="Calibri" w:eastAsia="Calibri" w:hAnsi="Calibri" w:cs="Calibri"/>
        </w:rPr>
        <w:t xml:space="preserve">La cessazione del referente per scadenza del termine produce effetto dal momento dell’insediamento del nuovo </w:t>
      </w:r>
      <w:r w:rsidR="00E96836">
        <w:rPr>
          <w:rFonts w:ascii="Calibri" w:eastAsia="Calibri" w:hAnsi="Calibri" w:cs="Calibri"/>
        </w:rPr>
        <w:t>Referente</w:t>
      </w:r>
      <w:r>
        <w:rPr>
          <w:rFonts w:ascii="Calibri" w:eastAsia="Calibri" w:hAnsi="Calibri" w:cs="Calibri"/>
        </w:rPr>
        <w:t>.</w:t>
      </w:r>
    </w:p>
    <w:p w14:paraId="4B4EB535" w14:textId="77777777" w:rsidR="00C65338" w:rsidRDefault="00C65338" w:rsidP="002A7878">
      <w:pPr>
        <w:spacing w:line="51" w:lineRule="exact"/>
        <w:jc w:val="both"/>
        <w:rPr>
          <w:sz w:val="20"/>
          <w:szCs w:val="20"/>
        </w:rPr>
      </w:pPr>
    </w:p>
    <w:p w14:paraId="258A8893" w14:textId="77777777" w:rsidR="00C65338" w:rsidRDefault="00717E56" w:rsidP="002A7878">
      <w:pPr>
        <w:jc w:val="both"/>
        <w:rPr>
          <w:sz w:val="20"/>
          <w:szCs w:val="20"/>
        </w:rPr>
      </w:pPr>
      <w:r>
        <w:rPr>
          <w:rFonts w:ascii="Calibri" w:eastAsia="Calibri" w:hAnsi="Calibri" w:cs="Calibri"/>
        </w:rPr>
        <w:t>Il referente può essere revocato per gravi motivi (cfr. Allegato “A”).</w:t>
      </w:r>
    </w:p>
    <w:p w14:paraId="4EA62C78" w14:textId="77777777" w:rsidR="00C65338" w:rsidRDefault="00C65338" w:rsidP="002A7878">
      <w:pPr>
        <w:spacing w:line="135" w:lineRule="exact"/>
        <w:jc w:val="both"/>
        <w:rPr>
          <w:sz w:val="20"/>
          <w:szCs w:val="20"/>
        </w:rPr>
      </w:pPr>
    </w:p>
    <w:p w14:paraId="5804D2DB" w14:textId="4A912225" w:rsidR="00C65338" w:rsidRDefault="00717E56" w:rsidP="002A7878">
      <w:pPr>
        <w:jc w:val="both"/>
        <w:rPr>
          <w:sz w:val="20"/>
          <w:szCs w:val="20"/>
        </w:rPr>
      </w:pPr>
      <w:r>
        <w:rPr>
          <w:rFonts w:ascii="Calibri" w:eastAsia="Calibri" w:hAnsi="Calibri" w:cs="Calibri"/>
        </w:rPr>
        <w:t>Il referente cura l’organizzazione e la gestione dell’Organismo:</w:t>
      </w:r>
    </w:p>
    <w:p w14:paraId="4C19FE8A" w14:textId="77777777" w:rsidR="00C65338" w:rsidRDefault="00C65338" w:rsidP="002A7878">
      <w:pPr>
        <w:spacing w:line="135" w:lineRule="exact"/>
        <w:jc w:val="both"/>
        <w:rPr>
          <w:sz w:val="20"/>
          <w:szCs w:val="20"/>
        </w:rPr>
      </w:pPr>
    </w:p>
    <w:p w14:paraId="1C46CBF4" w14:textId="77777777" w:rsidR="00C65338" w:rsidRDefault="00717E56" w:rsidP="002A7878">
      <w:pPr>
        <w:numPr>
          <w:ilvl w:val="0"/>
          <w:numId w:val="2"/>
        </w:numPr>
        <w:tabs>
          <w:tab w:val="left" w:pos="700"/>
        </w:tabs>
        <w:ind w:left="700" w:hanging="347"/>
        <w:jc w:val="both"/>
        <w:rPr>
          <w:rFonts w:ascii="Calibri" w:eastAsia="Calibri" w:hAnsi="Calibri" w:cs="Calibri"/>
        </w:rPr>
      </w:pPr>
      <w:r>
        <w:rPr>
          <w:rFonts w:ascii="Calibri" w:eastAsia="Calibri" w:hAnsi="Calibri" w:cs="Calibri"/>
        </w:rPr>
        <w:t>esamina le domande e delibera sull’ammissione all’elenco dei gestori della crisi;</w:t>
      </w:r>
    </w:p>
    <w:p w14:paraId="630AFE9E" w14:textId="77777777" w:rsidR="00C65338" w:rsidRDefault="00C65338">
      <w:pPr>
        <w:spacing w:line="134" w:lineRule="exact"/>
        <w:rPr>
          <w:rFonts w:ascii="Calibri" w:eastAsia="Calibri" w:hAnsi="Calibri" w:cs="Calibri"/>
        </w:rPr>
      </w:pPr>
    </w:p>
    <w:p w14:paraId="37D6EF55" w14:textId="77777777" w:rsidR="00C65338" w:rsidRDefault="00717E56">
      <w:pPr>
        <w:numPr>
          <w:ilvl w:val="0"/>
          <w:numId w:val="2"/>
        </w:numPr>
        <w:tabs>
          <w:tab w:val="left" w:pos="700"/>
        </w:tabs>
        <w:ind w:left="700" w:hanging="347"/>
        <w:rPr>
          <w:rFonts w:ascii="Calibri" w:eastAsia="Calibri" w:hAnsi="Calibri" w:cs="Calibri"/>
        </w:rPr>
      </w:pPr>
      <w:r>
        <w:rPr>
          <w:rFonts w:ascii="Calibri" w:eastAsia="Calibri" w:hAnsi="Calibri" w:cs="Calibri"/>
        </w:rPr>
        <w:t>esamina il registro delle domande presentate dai debitori/consumatori;</w:t>
      </w:r>
    </w:p>
    <w:p w14:paraId="4BA853FD" w14:textId="77777777" w:rsidR="00C65338" w:rsidRDefault="00C65338">
      <w:pPr>
        <w:spacing w:line="132" w:lineRule="exact"/>
        <w:rPr>
          <w:rFonts w:ascii="Calibri" w:eastAsia="Calibri" w:hAnsi="Calibri" w:cs="Calibri"/>
        </w:rPr>
      </w:pPr>
    </w:p>
    <w:p w14:paraId="13AAEF06" w14:textId="77777777" w:rsidR="00C65338" w:rsidRDefault="00717E56">
      <w:pPr>
        <w:numPr>
          <w:ilvl w:val="0"/>
          <w:numId w:val="2"/>
        </w:numPr>
        <w:tabs>
          <w:tab w:val="left" w:pos="700"/>
        </w:tabs>
        <w:ind w:left="700" w:hanging="347"/>
        <w:rPr>
          <w:rFonts w:ascii="Calibri" w:eastAsia="Calibri" w:hAnsi="Calibri" w:cs="Calibri"/>
        </w:rPr>
      </w:pPr>
      <w:r>
        <w:rPr>
          <w:rFonts w:ascii="Calibri" w:eastAsia="Calibri" w:hAnsi="Calibri" w:cs="Calibri"/>
        </w:rPr>
        <w:t>delibera sull’ammissibilità delle domande presentate;</w:t>
      </w:r>
    </w:p>
    <w:p w14:paraId="1FA0720D" w14:textId="77777777" w:rsidR="00C65338" w:rsidRDefault="00C65338">
      <w:pPr>
        <w:spacing w:line="134" w:lineRule="exact"/>
        <w:rPr>
          <w:rFonts w:ascii="Calibri" w:eastAsia="Calibri" w:hAnsi="Calibri" w:cs="Calibri"/>
        </w:rPr>
      </w:pPr>
    </w:p>
    <w:p w14:paraId="7FDCF367" w14:textId="77777777" w:rsidR="002A7878" w:rsidRDefault="00717E56" w:rsidP="002A7878">
      <w:pPr>
        <w:numPr>
          <w:ilvl w:val="0"/>
          <w:numId w:val="2"/>
        </w:numPr>
        <w:tabs>
          <w:tab w:val="left" w:pos="700"/>
        </w:tabs>
        <w:ind w:left="700" w:hanging="347"/>
        <w:jc w:val="both"/>
        <w:rPr>
          <w:rFonts w:ascii="Calibri" w:eastAsia="Calibri" w:hAnsi="Calibri" w:cs="Calibri"/>
        </w:rPr>
      </w:pPr>
      <w:r w:rsidRPr="002A7878">
        <w:rPr>
          <w:rFonts w:ascii="Calibri" w:eastAsia="Calibri" w:hAnsi="Calibri" w:cs="Calibri"/>
        </w:rPr>
        <w:t>nomina</w:t>
      </w:r>
      <w:r w:rsidR="00B519F7" w:rsidRPr="002A7878">
        <w:rPr>
          <w:rFonts w:ascii="Calibri" w:eastAsia="Calibri" w:hAnsi="Calibri" w:cs="Calibri"/>
        </w:rPr>
        <w:t xml:space="preserve"> i gestori rispettando criteri di equa distribuzione delle pratiche tenendo conto del</w:t>
      </w:r>
      <w:r w:rsidR="002916BC" w:rsidRPr="002A7878">
        <w:rPr>
          <w:rFonts w:ascii="Calibri" w:eastAsia="Calibri" w:hAnsi="Calibri" w:cs="Calibri"/>
        </w:rPr>
        <w:t xml:space="preserve"> numero delle pratiche assegnate</w:t>
      </w:r>
      <w:r w:rsidR="00B519F7" w:rsidRPr="002A7878">
        <w:rPr>
          <w:rFonts w:ascii="Calibri" w:eastAsia="Calibri" w:hAnsi="Calibri" w:cs="Calibri"/>
        </w:rPr>
        <w:t xml:space="preserve"> a ciascun gestor</w:t>
      </w:r>
      <w:r w:rsidR="002916BC" w:rsidRPr="002A7878">
        <w:rPr>
          <w:rFonts w:ascii="Calibri" w:eastAsia="Calibri" w:hAnsi="Calibri" w:cs="Calibri"/>
        </w:rPr>
        <w:t>e e del loro valore economico.</w:t>
      </w:r>
    </w:p>
    <w:p w14:paraId="5A72B618" w14:textId="77777777" w:rsidR="002A7878" w:rsidRDefault="002A7878" w:rsidP="002A7878">
      <w:pPr>
        <w:pStyle w:val="ListParagraph"/>
        <w:rPr>
          <w:rFonts w:ascii="Calibri" w:eastAsia="Calibri" w:hAnsi="Calibri" w:cs="Calibri"/>
        </w:rPr>
      </w:pPr>
    </w:p>
    <w:p w14:paraId="69443164" w14:textId="1F61A3FD" w:rsidR="00C65338" w:rsidRPr="002A7878" w:rsidRDefault="00717E56" w:rsidP="002A7878">
      <w:pPr>
        <w:numPr>
          <w:ilvl w:val="0"/>
          <w:numId w:val="2"/>
        </w:numPr>
        <w:tabs>
          <w:tab w:val="left" w:pos="700"/>
        </w:tabs>
        <w:ind w:left="700" w:hanging="347"/>
        <w:jc w:val="both"/>
        <w:rPr>
          <w:rFonts w:ascii="Calibri" w:eastAsia="Calibri" w:hAnsi="Calibri" w:cs="Calibri"/>
        </w:rPr>
      </w:pPr>
      <w:r w:rsidRPr="002A7878">
        <w:rPr>
          <w:rFonts w:ascii="Calibri" w:eastAsia="Calibri" w:hAnsi="Calibri" w:cs="Calibri"/>
        </w:rPr>
        <w:t xml:space="preserve"> sos</w:t>
      </w:r>
      <w:r w:rsidR="00B519F7" w:rsidRPr="002A7878">
        <w:rPr>
          <w:rFonts w:ascii="Calibri" w:eastAsia="Calibri" w:hAnsi="Calibri" w:cs="Calibri"/>
        </w:rPr>
        <w:t xml:space="preserve">tituisce il gestore della crisi </w:t>
      </w:r>
    </w:p>
    <w:p w14:paraId="7827ACE8" w14:textId="77777777" w:rsidR="00C65338" w:rsidRDefault="00C65338">
      <w:pPr>
        <w:spacing w:line="184" w:lineRule="exact"/>
        <w:rPr>
          <w:rFonts w:ascii="Calibri" w:eastAsia="Calibri" w:hAnsi="Calibri" w:cs="Calibri"/>
        </w:rPr>
      </w:pPr>
    </w:p>
    <w:p w14:paraId="2521297C" w14:textId="77777777" w:rsidR="00C65338" w:rsidRDefault="00717E56" w:rsidP="002A7878">
      <w:pPr>
        <w:numPr>
          <w:ilvl w:val="0"/>
          <w:numId w:val="2"/>
        </w:numPr>
        <w:tabs>
          <w:tab w:val="left" w:pos="708"/>
        </w:tabs>
        <w:spacing w:line="315" w:lineRule="auto"/>
        <w:ind w:left="720" w:hanging="367"/>
        <w:jc w:val="both"/>
        <w:rPr>
          <w:rFonts w:ascii="Calibri" w:eastAsia="Calibri" w:hAnsi="Calibri" w:cs="Calibri"/>
        </w:rPr>
      </w:pPr>
      <w:r>
        <w:rPr>
          <w:rFonts w:ascii="Calibri" w:eastAsia="Calibri" w:hAnsi="Calibri" w:cs="Calibri"/>
        </w:rPr>
        <w:t>è responsabile della tenuta e dell’aggiornamento dell’elenco dei gestori della crisi aderenti all’Organismo, nonché di tutti gli altri compiti attribuitigli dal presente regolamento;</w:t>
      </w:r>
    </w:p>
    <w:p w14:paraId="04412E6D" w14:textId="77777777" w:rsidR="00C65338" w:rsidRDefault="00C65338" w:rsidP="002A7878">
      <w:pPr>
        <w:spacing w:line="51" w:lineRule="exact"/>
        <w:jc w:val="both"/>
        <w:rPr>
          <w:rFonts w:ascii="Calibri" w:eastAsia="Calibri" w:hAnsi="Calibri" w:cs="Calibri"/>
        </w:rPr>
      </w:pPr>
    </w:p>
    <w:p w14:paraId="539EBDCC" w14:textId="7DC0A456" w:rsidR="00C65338" w:rsidRDefault="00717E56" w:rsidP="002A7878">
      <w:pPr>
        <w:numPr>
          <w:ilvl w:val="0"/>
          <w:numId w:val="2"/>
        </w:numPr>
        <w:tabs>
          <w:tab w:val="left" w:pos="700"/>
        </w:tabs>
        <w:ind w:left="700" w:hanging="347"/>
        <w:jc w:val="both"/>
        <w:rPr>
          <w:rFonts w:ascii="Calibri" w:eastAsia="Calibri" w:hAnsi="Calibri" w:cs="Calibri"/>
        </w:rPr>
      </w:pPr>
      <w:r>
        <w:rPr>
          <w:rFonts w:ascii="Calibri" w:eastAsia="Calibri" w:hAnsi="Calibri" w:cs="Calibri"/>
        </w:rPr>
        <w:t xml:space="preserve">presenta al Consiglio </w:t>
      </w:r>
      <w:r w:rsidR="00971175">
        <w:rPr>
          <w:rFonts w:ascii="Calibri" w:eastAsia="Calibri" w:hAnsi="Calibri" w:cs="Calibri"/>
        </w:rPr>
        <w:t>Direttivo</w:t>
      </w:r>
      <w:r>
        <w:rPr>
          <w:rFonts w:ascii="Calibri" w:eastAsia="Calibri" w:hAnsi="Calibri" w:cs="Calibri"/>
        </w:rPr>
        <w:t xml:space="preserve"> il conto consuntivo e la relazione sulla gestione al 31 dicembre di</w:t>
      </w:r>
      <w:r w:rsidR="002A7878">
        <w:rPr>
          <w:rFonts w:ascii="Calibri" w:eastAsia="Calibri" w:hAnsi="Calibri" w:cs="Calibri"/>
        </w:rPr>
        <w:t xml:space="preserve"> </w:t>
      </w:r>
    </w:p>
    <w:p w14:paraId="0BE42FC7" w14:textId="77777777" w:rsidR="00C65338" w:rsidRDefault="00C65338" w:rsidP="002A7878">
      <w:pPr>
        <w:spacing w:line="135" w:lineRule="exact"/>
        <w:jc w:val="both"/>
        <w:rPr>
          <w:sz w:val="20"/>
          <w:szCs w:val="20"/>
        </w:rPr>
      </w:pPr>
    </w:p>
    <w:p w14:paraId="4C0991A6" w14:textId="77777777" w:rsidR="00C65338" w:rsidRDefault="00717E56" w:rsidP="002A7878">
      <w:pPr>
        <w:ind w:left="720"/>
        <w:jc w:val="both"/>
        <w:rPr>
          <w:sz w:val="20"/>
          <w:szCs w:val="20"/>
        </w:rPr>
      </w:pPr>
      <w:r>
        <w:rPr>
          <w:rFonts w:ascii="Calibri" w:eastAsia="Calibri" w:hAnsi="Calibri" w:cs="Calibri"/>
        </w:rPr>
        <w:t>ogni anno, entro il 30 aprile dell’anno successivo.</w:t>
      </w:r>
    </w:p>
    <w:p w14:paraId="26257B87" w14:textId="77777777" w:rsidR="00C65338" w:rsidRDefault="00C65338" w:rsidP="002A7878">
      <w:pPr>
        <w:spacing w:line="182" w:lineRule="exact"/>
        <w:jc w:val="both"/>
        <w:rPr>
          <w:sz w:val="20"/>
          <w:szCs w:val="20"/>
        </w:rPr>
      </w:pPr>
    </w:p>
    <w:p w14:paraId="3EC45C2F" w14:textId="77777777" w:rsidR="00C65338" w:rsidRDefault="00C65338">
      <w:pPr>
        <w:spacing w:line="69" w:lineRule="exact"/>
        <w:rPr>
          <w:sz w:val="20"/>
          <w:szCs w:val="20"/>
        </w:rPr>
      </w:pPr>
    </w:p>
    <w:p w14:paraId="0E115E7B" w14:textId="77777777" w:rsidR="00C65338" w:rsidRDefault="00717E56">
      <w:pPr>
        <w:spacing w:line="348" w:lineRule="auto"/>
        <w:jc w:val="both"/>
        <w:rPr>
          <w:sz w:val="20"/>
          <w:szCs w:val="20"/>
        </w:rPr>
      </w:pPr>
      <w:r>
        <w:rPr>
          <w:rFonts w:ascii="Calibri" w:eastAsia="Calibri" w:hAnsi="Calibri" w:cs="Calibri"/>
        </w:rPr>
        <w:t>Il referente è altresì obbligato a comunicare immediatamente al responsabile della tenuta del registro di cui al decreto n. 202/2014, anche a mezzo di posta elettronica certificata, tutte le vicende modificative dei requisiti dell’Organismo iscritto, dei dati e degli elenchi comunicati ai fini dell’iscrizione, nonché le misure di sospensione e decadenza dei gestori adottate dall’organismo ai sensi e per gli effetti dell’art. 10, comma 5, del decreto n. 202/2014.</w:t>
      </w:r>
    </w:p>
    <w:p w14:paraId="4B623B45" w14:textId="77777777" w:rsidR="00C65338" w:rsidRDefault="00C65338">
      <w:pPr>
        <w:spacing w:line="67" w:lineRule="exact"/>
        <w:rPr>
          <w:sz w:val="20"/>
          <w:szCs w:val="20"/>
        </w:rPr>
      </w:pPr>
    </w:p>
    <w:p w14:paraId="1288B4D0" w14:textId="135C4DDF" w:rsidR="00C65338" w:rsidRDefault="00717E56">
      <w:pPr>
        <w:spacing w:line="315" w:lineRule="auto"/>
        <w:jc w:val="both"/>
        <w:rPr>
          <w:sz w:val="20"/>
          <w:szCs w:val="20"/>
        </w:rPr>
      </w:pPr>
      <w:r>
        <w:rPr>
          <w:rFonts w:ascii="Calibri" w:eastAsia="Calibri" w:hAnsi="Calibri" w:cs="Calibri"/>
        </w:rPr>
        <w:t>L’attività prestata dal</w:t>
      </w:r>
      <w:r w:rsidR="002916BC">
        <w:rPr>
          <w:rFonts w:ascii="Calibri" w:eastAsia="Calibri" w:hAnsi="Calibri" w:cs="Calibri"/>
        </w:rPr>
        <w:t xml:space="preserve"> referente sarà</w:t>
      </w:r>
      <w:r>
        <w:rPr>
          <w:rFonts w:ascii="Calibri" w:eastAsia="Calibri" w:hAnsi="Calibri" w:cs="Calibri"/>
        </w:rPr>
        <w:t xml:space="preserve"> oggetto di compenso di volta in volta deliberato dal Consiglio </w:t>
      </w:r>
      <w:r w:rsidR="00971175">
        <w:rPr>
          <w:rFonts w:ascii="Calibri" w:eastAsia="Calibri" w:hAnsi="Calibri" w:cs="Calibri"/>
        </w:rPr>
        <w:t>Direttivo</w:t>
      </w:r>
      <w:r>
        <w:rPr>
          <w:rFonts w:ascii="Calibri" w:eastAsia="Calibri" w:hAnsi="Calibri" w:cs="Calibri"/>
        </w:rPr>
        <w:t>.</w:t>
      </w:r>
    </w:p>
    <w:p w14:paraId="218D54E0" w14:textId="77777777" w:rsidR="00C65338" w:rsidRDefault="00C65338">
      <w:pPr>
        <w:spacing w:line="200" w:lineRule="exact"/>
        <w:rPr>
          <w:sz w:val="20"/>
          <w:szCs w:val="20"/>
        </w:rPr>
      </w:pPr>
    </w:p>
    <w:p w14:paraId="5A6949AE" w14:textId="77777777" w:rsidR="00C65338" w:rsidRDefault="00717E56">
      <w:pPr>
        <w:rPr>
          <w:sz w:val="20"/>
          <w:szCs w:val="20"/>
        </w:rPr>
      </w:pPr>
      <w:r>
        <w:rPr>
          <w:rFonts w:ascii="Calibri" w:eastAsia="Calibri" w:hAnsi="Calibri" w:cs="Calibri"/>
          <w:b/>
          <w:bCs/>
          <w:u w:val="single"/>
        </w:rPr>
        <w:t>Articolo 7 - SEGRETERIA AMMINISTRATIVA</w:t>
      </w:r>
    </w:p>
    <w:p w14:paraId="143C9100" w14:textId="77777777" w:rsidR="00C65338" w:rsidRDefault="00C65338">
      <w:pPr>
        <w:spacing w:line="89" w:lineRule="exact"/>
        <w:rPr>
          <w:sz w:val="20"/>
          <w:szCs w:val="20"/>
        </w:rPr>
      </w:pPr>
    </w:p>
    <w:p w14:paraId="729358FB" w14:textId="0F6AF334" w:rsidR="00C65338" w:rsidRDefault="00717E56">
      <w:pPr>
        <w:spacing w:line="315" w:lineRule="auto"/>
        <w:jc w:val="both"/>
        <w:rPr>
          <w:sz w:val="20"/>
          <w:szCs w:val="20"/>
        </w:rPr>
      </w:pPr>
      <w:r>
        <w:rPr>
          <w:rFonts w:ascii="Calibri" w:eastAsia="Calibri" w:hAnsi="Calibri" w:cs="Calibri"/>
        </w:rPr>
        <w:lastRenderedPageBreak/>
        <w:t>La segreteria amministrativa, con compiti operativi, è composta da 1 (una) persona scelta dal Consiglio</w:t>
      </w:r>
      <w:r w:rsidR="00971175">
        <w:rPr>
          <w:rFonts w:ascii="Calibri" w:eastAsia="Calibri" w:hAnsi="Calibri" w:cs="Calibri"/>
        </w:rPr>
        <w:t xml:space="preserve"> Direttivo</w:t>
      </w:r>
      <w:r>
        <w:rPr>
          <w:rFonts w:ascii="Calibri" w:eastAsia="Calibri" w:hAnsi="Calibri" w:cs="Calibri"/>
        </w:rPr>
        <w:t>, preferibilmente tra il suo personale.</w:t>
      </w:r>
    </w:p>
    <w:p w14:paraId="634A01BF" w14:textId="77777777" w:rsidR="00C65338" w:rsidRDefault="00717E56">
      <w:pPr>
        <w:rPr>
          <w:sz w:val="20"/>
          <w:szCs w:val="20"/>
        </w:rPr>
      </w:pPr>
      <w:bookmarkStart w:id="2" w:name="page4"/>
      <w:bookmarkEnd w:id="2"/>
      <w:r>
        <w:rPr>
          <w:rFonts w:ascii="Calibri" w:eastAsia="Calibri" w:hAnsi="Calibri" w:cs="Calibri"/>
        </w:rPr>
        <w:t>Essa ha sede presso l’Organismo.</w:t>
      </w:r>
    </w:p>
    <w:p w14:paraId="2931D973" w14:textId="77777777" w:rsidR="00C65338" w:rsidRDefault="00C65338">
      <w:pPr>
        <w:spacing w:line="185" w:lineRule="exact"/>
        <w:rPr>
          <w:sz w:val="20"/>
          <w:szCs w:val="20"/>
        </w:rPr>
      </w:pPr>
    </w:p>
    <w:p w14:paraId="786FDB2E" w14:textId="77777777" w:rsidR="00C65338" w:rsidRDefault="00717E56">
      <w:pPr>
        <w:spacing w:line="315" w:lineRule="auto"/>
        <w:jc w:val="both"/>
        <w:rPr>
          <w:sz w:val="20"/>
          <w:szCs w:val="20"/>
        </w:rPr>
      </w:pPr>
      <w:r>
        <w:rPr>
          <w:rFonts w:ascii="Calibri" w:eastAsia="Calibri" w:hAnsi="Calibri" w:cs="Calibri"/>
        </w:rPr>
        <w:t>La segreteria dell’Organismo svolge funzioni amministrative in relazione al servizio di composizione della crisi.</w:t>
      </w:r>
    </w:p>
    <w:p w14:paraId="76385BB5" w14:textId="77777777" w:rsidR="00C65338" w:rsidRDefault="00C65338">
      <w:pPr>
        <w:spacing w:line="99" w:lineRule="exact"/>
        <w:rPr>
          <w:sz w:val="20"/>
          <w:szCs w:val="20"/>
        </w:rPr>
      </w:pPr>
    </w:p>
    <w:p w14:paraId="6B233373" w14:textId="77777777" w:rsidR="00C65338" w:rsidRDefault="00717E56">
      <w:pPr>
        <w:spacing w:line="337" w:lineRule="auto"/>
        <w:jc w:val="both"/>
        <w:rPr>
          <w:sz w:val="20"/>
          <w:szCs w:val="20"/>
        </w:rPr>
      </w:pPr>
      <w:r>
        <w:rPr>
          <w:rFonts w:ascii="Calibri" w:eastAsia="Calibri" w:hAnsi="Calibri" w:cs="Calibri"/>
        </w:rPr>
        <w:t>La segreteria tiene un registro, anche informatico, per ogni procedimento di sovraindebitamento, con le annotazioni relative al numero d’ordine progressivo, ai dati identificativi del debitore in stato di sovra indebitamento, al gestore della crisi delegato, alla durata del procedimento e al relativo esito.</w:t>
      </w:r>
    </w:p>
    <w:p w14:paraId="4079B6FE" w14:textId="77777777" w:rsidR="00C65338" w:rsidRDefault="00C65338">
      <w:pPr>
        <w:spacing w:line="78" w:lineRule="exact"/>
        <w:rPr>
          <w:sz w:val="20"/>
          <w:szCs w:val="20"/>
        </w:rPr>
      </w:pPr>
    </w:p>
    <w:p w14:paraId="186DFDA0" w14:textId="77777777" w:rsidR="00C65338" w:rsidRDefault="00717E56">
      <w:pPr>
        <w:spacing w:line="337" w:lineRule="auto"/>
        <w:rPr>
          <w:sz w:val="20"/>
          <w:szCs w:val="20"/>
        </w:rPr>
      </w:pPr>
      <w:r>
        <w:rPr>
          <w:rFonts w:ascii="Calibri" w:eastAsia="Calibri" w:hAnsi="Calibri" w:cs="Calibri"/>
        </w:rPr>
        <w:t>La segreteria potrà accettare le domande solo se presentate allo sportello dal debitore personalmente o da un professionista dallo stesso incaricato iscritto ad un Albo professionale e munito di specifica delega. La segreteria:</w:t>
      </w:r>
    </w:p>
    <w:p w14:paraId="4EA7A450" w14:textId="77777777" w:rsidR="00C65338" w:rsidRDefault="00C65338">
      <w:pPr>
        <w:spacing w:line="76" w:lineRule="exact"/>
        <w:rPr>
          <w:sz w:val="20"/>
          <w:szCs w:val="20"/>
        </w:rPr>
      </w:pPr>
    </w:p>
    <w:p w14:paraId="10576BF4" w14:textId="77777777" w:rsidR="00C65338" w:rsidRDefault="00717E56">
      <w:pPr>
        <w:numPr>
          <w:ilvl w:val="0"/>
          <w:numId w:val="3"/>
        </w:numPr>
        <w:tabs>
          <w:tab w:val="left" w:pos="1060"/>
        </w:tabs>
        <w:spacing w:line="315" w:lineRule="auto"/>
        <w:ind w:left="1060" w:hanging="707"/>
        <w:rPr>
          <w:rFonts w:ascii="Calibri" w:eastAsia="Calibri" w:hAnsi="Calibri" w:cs="Calibri"/>
        </w:rPr>
      </w:pPr>
      <w:r>
        <w:rPr>
          <w:rFonts w:ascii="Calibri" w:eastAsia="Calibri" w:hAnsi="Calibri" w:cs="Calibri"/>
        </w:rPr>
        <w:t>verifica la sussistenza formale dei presupposti di ammissibilità della domanda del debitore per la nomina del gestore della crisi;</w:t>
      </w:r>
    </w:p>
    <w:p w14:paraId="04D52FC8" w14:textId="77777777" w:rsidR="00C65338" w:rsidRDefault="00C65338">
      <w:pPr>
        <w:spacing w:line="101" w:lineRule="exact"/>
        <w:rPr>
          <w:rFonts w:ascii="Calibri" w:eastAsia="Calibri" w:hAnsi="Calibri" w:cs="Calibri"/>
        </w:rPr>
      </w:pPr>
    </w:p>
    <w:p w14:paraId="0196D1B8" w14:textId="77777777" w:rsidR="00C65338" w:rsidRDefault="00717E56">
      <w:pPr>
        <w:numPr>
          <w:ilvl w:val="0"/>
          <w:numId w:val="3"/>
        </w:numPr>
        <w:tabs>
          <w:tab w:val="left" w:pos="1060"/>
        </w:tabs>
        <w:spacing w:line="315" w:lineRule="auto"/>
        <w:ind w:left="1060" w:hanging="707"/>
        <w:rPr>
          <w:rFonts w:ascii="Calibri" w:eastAsia="Calibri" w:hAnsi="Calibri" w:cs="Calibri"/>
        </w:rPr>
      </w:pPr>
      <w:r>
        <w:rPr>
          <w:rFonts w:ascii="Calibri" w:eastAsia="Calibri" w:hAnsi="Calibri" w:cs="Calibri"/>
        </w:rPr>
        <w:t>effettua l’annotazione nell’apposito registro delle crisi e sottopone la domanda del debitore al referente per la eventuale ammissione;</w:t>
      </w:r>
    </w:p>
    <w:p w14:paraId="11F82CF4" w14:textId="77777777" w:rsidR="00C65338" w:rsidRDefault="00C65338">
      <w:pPr>
        <w:spacing w:line="101" w:lineRule="exact"/>
        <w:rPr>
          <w:rFonts w:ascii="Calibri" w:eastAsia="Calibri" w:hAnsi="Calibri" w:cs="Calibri"/>
        </w:rPr>
      </w:pPr>
    </w:p>
    <w:p w14:paraId="78E14D74" w14:textId="77777777" w:rsidR="00C65338" w:rsidRDefault="00717E56">
      <w:pPr>
        <w:numPr>
          <w:ilvl w:val="0"/>
          <w:numId w:val="3"/>
        </w:numPr>
        <w:tabs>
          <w:tab w:val="left" w:pos="1060"/>
        </w:tabs>
        <w:spacing w:line="315" w:lineRule="auto"/>
        <w:ind w:left="1060" w:hanging="707"/>
        <w:rPr>
          <w:rFonts w:ascii="Calibri" w:eastAsia="Calibri" w:hAnsi="Calibri" w:cs="Calibri"/>
        </w:rPr>
      </w:pPr>
      <w:r>
        <w:rPr>
          <w:rFonts w:ascii="Calibri" w:eastAsia="Calibri" w:hAnsi="Calibri" w:cs="Calibri"/>
        </w:rPr>
        <w:t>verifica l’avvenuta effettuazione del pagamento delle spese di avvio del procedimento e dei compensi, per l’attività prestata dal Gestore della crisi.</w:t>
      </w:r>
    </w:p>
    <w:p w14:paraId="7665450C" w14:textId="77777777" w:rsidR="00C65338" w:rsidRDefault="00C65338">
      <w:pPr>
        <w:spacing w:line="200" w:lineRule="exact"/>
        <w:rPr>
          <w:sz w:val="20"/>
          <w:szCs w:val="20"/>
        </w:rPr>
      </w:pPr>
    </w:p>
    <w:p w14:paraId="2616E728" w14:textId="77777777" w:rsidR="00C65338" w:rsidRDefault="00C65338">
      <w:pPr>
        <w:spacing w:line="252" w:lineRule="exact"/>
        <w:rPr>
          <w:sz w:val="20"/>
          <w:szCs w:val="20"/>
        </w:rPr>
      </w:pPr>
    </w:p>
    <w:p w14:paraId="57AE9E81" w14:textId="77777777" w:rsidR="00C65338" w:rsidRDefault="00717E56">
      <w:pPr>
        <w:rPr>
          <w:sz w:val="20"/>
          <w:szCs w:val="20"/>
        </w:rPr>
      </w:pPr>
      <w:r>
        <w:rPr>
          <w:rFonts w:ascii="Calibri" w:eastAsia="Calibri" w:hAnsi="Calibri" w:cs="Calibri"/>
          <w:b/>
          <w:bCs/>
          <w:u w:val="single"/>
        </w:rPr>
        <w:t>Articolo 8 – GESTORE DELLA CRISI</w:t>
      </w:r>
    </w:p>
    <w:p w14:paraId="6103A4CF" w14:textId="77777777" w:rsidR="00C65338" w:rsidRDefault="00C65338">
      <w:pPr>
        <w:spacing w:line="91" w:lineRule="exact"/>
        <w:rPr>
          <w:sz w:val="20"/>
          <w:szCs w:val="20"/>
        </w:rPr>
      </w:pPr>
    </w:p>
    <w:p w14:paraId="63D69341" w14:textId="77777777" w:rsidR="00C65338" w:rsidRDefault="00717E56">
      <w:pPr>
        <w:spacing w:line="315" w:lineRule="auto"/>
        <w:jc w:val="both"/>
        <w:rPr>
          <w:sz w:val="20"/>
          <w:szCs w:val="20"/>
        </w:rPr>
      </w:pPr>
      <w:r>
        <w:rPr>
          <w:rFonts w:ascii="Calibri" w:eastAsia="Calibri" w:hAnsi="Calibri" w:cs="Calibri"/>
        </w:rPr>
        <w:t>La nomina del gestore della crisi, incaricato della composizione della crisi, è effettuata dal referente tra i nominativi inseriti nell’elenco tenuto presso l’Organismo.</w:t>
      </w:r>
    </w:p>
    <w:p w14:paraId="39DC20B2" w14:textId="77777777" w:rsidR="00C65338" w:rsidRDefault="00C65338">
      <w:pPr>
        <w:spacing w:line="51" w:lineRule="exact"/>
        <w:rPr>
          <w:sz w:val="20"/>
          <w:szCs w:val="20"/>
        </w:rPr>
      </w:pPr>
    </w:p>
    <w:p w14:paraId="4CDF1EB6" w14:textId="77777777" w:rsidR="00C65338" w:rsidRDefault="00717E56">
      <w:pPr>
        <w:rPr>
          <w:sz w:val="20"/>
          <w:szCs w:val="20"/>
        </w:rPr>
      </w:pPr>
      <w:r>
        <w:rPr>
          <w:rFonts w:ascii="Calibri" w:eastAsia="Calibri" w:hAnsi="Calibri" w:cs="Calibri"/>
        </w:rPr>
        <w:t>Il gestore della crisi può essere composto da non più di tre componenti.</w:t>
      </w:r>
    </w:p>
    <w:p w14:paraId="26AA01FD" w14:textId="77777777" w:rsidR="00C65338" w:rsidRDefault="00C65338">
      <w:pPr>
        <w:spacing w:line="185" w:lineRule="exact"/>
        <w:rPr>
          <w:sz w:val="20"/>
          <w:szCs w:val="20"/>
        </w:rPr>
      </w:pPr>
    </w:p>
    <w:p w14:paraId="631B0087" w14:textId="77777777" w:rsidR="00C65338" w:rsidRDefault="00717E56">
      <w:pPr>
        <w:spacing w:line="336" w:lineRule="auto"/>
        <w:jc w:val="both"/>
        <w:rPr>
          <w:sz w:val="20"/>
          <w:szCs w:val="20"/>
        </w:rPr>
      </w:pPr>
      <w:r>
        <w:rPr>
          <w:rFonts w:ascii="Calibri" w:eastAsia="Calibri" w:hAnsi="Calibri" w:cs="Calibri"/>
        </w:rPr>
        <w:t>Al fine di evitare conflitti di interesse, ricorrendo la composizione collegiale, a ciascun componente saranno attribuite specifiche funzioni operative in base ai ruoli fondamentali svolti nelle procedure di composizione quali ad esempio, di consulente del debitore, di attestatore e di ausiliario del giudice.</w:t>
      </w:r>
    </w:p>
    <w:p w14:paraId="1DF02F09" w14:textId="77777777" w:rsidR="00C65338" w:rsidRDefault="00C65338">
      <w:pPr>
        <w:spacing w:line="79" w:lineRule="exact"/>
        <w:rPr>
          <w:sz w:val="20"/>
          <w:szCs w:val="20"/>
        </w:rPr>
      </w:pPr>
    </w:p>
    <w:p w14:paraId="224926A4" w14:textId="23279D4D" w:rsidR="00C65338" w:rsidRDefault="00717E56">
      <w:pPr>
        <w:spacing w:line="337" w:lineRule="auto"/>
        <w:jc w:val="both"/>
        <w:rPr>
          <w:sz w:val="20"/>
          <w:szCs w:val="20"/>
        </w:rPr>
      </w:pPr>
      <w:r>
        <w:rPr>
          <w:rFonts w:ascii="Calibri" w:eastAsia="Calibri" w:hAnsi="Calibri" w:cs="Calibri"/>
        </w:rPr>
        <w:t>La nomina del gestore della crisi viene effettuata tra i professionisti iscritti nell’elenco di cui all’art. 3 del decreto n. 202/2014 secondo criteri di rotazione che tengano conto sia degli incarichi già affidati sia della natura e dell’importanza della situazione di crisi del debitore</w:t>
      </w:r>
      <w:r w:rsidRPr="00E0219E">
        <w:rPr>
          <w:rFonts w:ascii="Calibri" w:eastAsia="Calibri" w:hAnsi="Calibri" w:cs="Calibri"/>
        </w:rPr>
        <w:t>.</w:t>
      </w:r>
      <w:r w:rsidR="00C47441" w:rsidRPr="00E0219E">
        <w:rPr>
          <w:rFonts w:ascii="Calibri" w:eastAsia="Calibri" w:hAnsi="Calibri" w:cs="Calibri"/>
        </w:rPr>
        <w:t xml:space="preserve"> Precisamente nel rispetto dei criteri di equa distribuzione delle pratiche tenendo conto del numero delle pratiche assegnate a ciascun gestore e del loro valore economico.</w:t>
      </w:r>
    </w:p>
    <w:p w14:paraId="6B5C2829" w14:textId="77777777" w:rsidR="00C65338" w:rsidRDefault="00C65338">
      <w:pPr>
        <w:spacing w:line="78" w:lineRule="exact"/>
        <w:rPr>
          <w:sz w:val="20"/>
          <w:szCs w:val="20"/>
        </w:rPr>
      </w:pPr>
    </w:p>
    <w:p w14:paraId="497D8AC8" w14:textId="08DCDE62" w:rsidR="00C65338" w:rsidRDefault="00717E56">
      <w:pPr>
        <w:spacing w:line="336" w:lineRule="auto"/>
        <w:jc w:val="both"/>
        <w:rPr>
          <w:rFonts w:ascii="Calibri" w:eastAsia="Calibri" w:hAnsi="Calibri" w:cs="Calibri"/>
        </w:rPr>
      </w:pPr>
      <w:r>
        <w:rPr>
          <w:rFonts w:ascii="Calibri" w:eastAsia="Calibri" w:hAnsi="Calibri" w:cs="Calibri"/>
        </w:rPr>
        <w:t>Il gestore della crisi svolge le prestazioni inerenti alla gestione dei procedimenti di composizione della crisi e di liquidazione del patrimonio del debitore secondo quanto disposto</w:t>
      </w:r>
      <w:r w:rsidR="00090FC5">
        <w:rPr>
          <w:rFonts w:ascii="Calibri" w:eastAsia="Calibri" w:hAnsi="Calibri" w:cs="Calibri"/>
        </w:rPr>
        <w:t xml:space="preserve"> </w:t>
      </w:r>
      <w:r>
        <w:rPr>
          <w:rFonts w:ascii="Calibri" w:eastAsia="Calibri" w:hAnsi="Calibri" w:cs="Calibri"/>
        </w:rPr>
        <w:t>dal decreto n. 202/2014.</w:t>
      </w:r>
    </w:p>
    <w:p w14:paraId="1C4C0EB3" w14:textId="77777777" w:rsidR="00090FC5" w:rsidRDefault="00090FC5">
      <w:pPr>
        <w:spacing w:line="336" w:lineRule="auto"/>
        <w:jc w:val="both"/>
        <w:rPr>
          <w:sz w:val="20"/>
          <w:szCs w:val="20"/>
        </w:rPr>
      </w:pPr>
    </w:p>
    <w:p w14:paraId="2AFD5874" w14:textId="77777777" w:rsidR="00C65338" w:rsidRDefault="00717E56">
      <w:pPr>
        <w:rPr>
          <w:sz w:val="20"/>
          <w:szCs w:val="20"/>
        </w:rPr>
      </w:pPr>
      <w:r>
        <w:rPr>
          <w:rFonts w:ascii="Calibri" w:eastAsia="Calibri" w:hAnsi="Calibri" w:cs="Calibri"/>
          <w:b/>
          <w:bCs/>
          <w:u w:val="single"/>
        </w:rPr>
        <w:t>Articolo 9 – ACCETTAZIONE DELL’INCARICO E DICHIARAZIONE DI INDIPENDENZA DEL GESTORE</w:t>
      </w:r>
    </w:p>
    <w:p w14:paraId="5437121C" w14:textId="77777777" w:rsidR="00C65338" w:rsidRDefault="00C65338">
      <w:pPr>
        <w:spacing w:line="91" w:lineRule="exact"/>
        <w:rPr>
          <w:sz w:val="20"/>
          <w:szCs w:val="20"/>
        </w:rPr>
      </w:pPr>
    </w:p>
    <w:p w14:paraId="5FBEB04F" w14:textId="77777777" w:rsidR="00C65338" w:rsidRDefault="00717E56">
      <w:pPr>
        <w:spacing w:line="313" w:lineRule="auto"/>
        <w:jc w:val="both"/>
        <w:rPr>
          <w:sz w:val="20"/>
          <w:szCs w:val="20"/>
        </w:rPr>
      </w:pPr>
      <w:r>
        <w:rPr>
          <w:rFonts w:ascii="Calibri" w:eastAsia="Calibri" w:hAnsi="Calibri" w:cs="Calibri"/>
        </w:rPr>
        <w:lastRenderedPageBreak/>
        <w:t xml:space="preserve">Il gestore della crisi comunica entro 10 giorni dal ricevimento della nomina a mezzo </w:t>
      </w:r>
      <w:proofErr w:type="spellStart"/>
      <w:r>
        <w:rPr>
          <w:rFonts w:ascii="Calibri" w:eastAsia="Calibri" w:hAnsi="Calibri" w:cs="Calibri"/>
        </w:rPr>
        <w:t>pec</w:t>
      </w:r>
      <w:proofErr w:type="spellEnd"/>
      <w:r>
        <w:rPr>
          <w:rFonts w:ascii="Calibri" w:eastAsia="Calibri" w:hAnsi="Calibri" w:cs="Calibri"/>
        </w:rPr>
        <w:t xml:space="preserve"> l’accettazione dell’incarico.</w:t>
      </w:r>
    </w:p>
    <w:p w14:paraId="317EB55F" w14:textId="77777777" w:rsidR="00C65338" w:rsidRDefault="00C65338">
      <w:pPr>
        <w:spacing w:line="104" w:lineRule="exact"/>
        <w:rPr>
          <w:sz w:val="20"/>
          <w:szCs w:val="20"/>
        </w:rPr>
      </w:pPr>
    </w:p>
    <w:p w14:paraId="7436C5F1" w14:textId="5350ABE6" w:rsidR="00C65338" w:rsidRDefault="00717E56">
      <w:pPr>
        <w:spacing w:line="315" w:lineRule="auto"/>
        <w:jc w:val="both"/>
        <w:rPr>
          <w:sz w:val="20"/>
          <w:szCs w:val="20"/>
        </w:rPr>
      </w:pPr>
      <w:r>
        <w:rPr>
          <w:rFonts w:ascii="Calibri" w:eastAsia="Calibri" w:hAnsi="Calibri" w:cs="Calibri"/>
        </w:rPr>
        <w:t>Contestualmente all’accettazione dell’incarico, il gestore della crisi deve sottoscrivere una dichiarazione di indipendenza e dichiarare per iscritto di non trovarsi in una delle situazioni previste dall’art. 51 c.p.c., e</w:t>
      </w:r>
      <w:bookmarkStart w:id="3" w:name="page5"/>
      <w:bookmarkEnd w:id="3"/>
      <w:r w:rsidR="002A7878">
        <w:rPr>
          <w:rFonts w:ascii="Calibri" w:eastAsia="Calibri" w:hAnsi="Calibri" w:cs="Calibri"/>
        </w:rPr>
        <w:t xml:space="preserve"> </w:t>
      </w:r>
      <w:r>
        <w:rPr>
          <w:rFonts w:ascii="Calibri" w:eastAsia="Calibri" w:hAnsi="Calibri" w:cs="Calibri"/>
        </w:rPr>
        <w:t>comunque in qualsiasi circostanza che possa far sorgere il ragionevole dubbio di compromissione della propria indipendenza, neutralità o imparzialità.</w:t>
      </w:r>
    </w:p>
    <w:p w14:paraId="745494C0" w14:textId="77777777" w:rsidR="00C65338" w:rsidRDefault="00C65338">
      <w:pPr>
        <w:spacing w:line="101" w:lineRule="exact"/>
        <w:rPr>
          <w:sz w:val="20"/>
          <w:szCs w:val="20"/>
        </w:rPr>
      </w:pPr>
    </w:p>
    <w:p w14:paraId="6BDB80A9" w14:textId="77777777" w:rsidR="00C65338" w:rsidRDefault="00717E56">
      <w:pPr>
        <w:spacing w:line="313" w:lineRule="auto"/>
        <w:jc w:val="both"/>
        <w:rPr>
          <w:sz w:val="20"/>
          <w:szCs w:val="20"/>
        </w:rPr>
      </w:pPr>
      <w:r>
        <w:rPr>
          <w:rFonts w:ascii="Calibri" w:eastAsia="Calibri" w:hAnsi="Calibri" w:cs="Calibri"/>
        </w:rPr>
        <w:t xml:space="preserve">La dichiarazione deve essere comunicata tramite raccomandata con avviso di ricevimento </w:t>
      </w:r>
      <w:r w:rsidRPr="00B832B0">
        <w:rPr>
          <w:rFonts w:ascii="Calibri" w:eastAsia="Calibri" w:hAnsi="Calibri" w:cs="Calibri"/>
        </w:rPr>
        <w:t xml:space="preserve">o tramite </w:t>
      </w:r>
      <w:proofErr w:type="spellStart"/>
      <w:r w:rsidRPr="00B832B0">
        <w:rPr>
          <w:rFonts w:ascii="Calibri" w:eastAsia="Calibri" w:hAnsi="Calibri" w:cs="Calibri"/>
        </w:rPr>
        <w:t>pec</w:t>
      </w:r>
      <w:proofErr w:type="spellEnd"/>
      <w:r w:rsidRPr="00B832B0">
        <w:rPr>
          <w:rFonts w:ascii="Calibri" w:eastAsia="Calibri" w:hAnsi="Calibri" w:cs="Calibri"/>
        </w:rPr>
        <w:t xml:space="preserve"> al Tribunale ai sensi di quanto previsto dall’art. 11, ultimo comma, del decreto n. 202/2014.</w:t>
      </w:r>
    </w:p>
    <w:p w14:paraId="5EE3B76C" w14:textId="77777777" w:rsidR="00C65338" w:rsidRDefault="00C65338">
      <w:pPr>
        <w:spacing w:line="53" w:lineRule="exact"/>
        <w:rPr>
          <w:sz w:val="20"/>
          <w:szCs w:val="20"/>
        </w:rPr>
      </w:pPr>
    </w:p>
    <w:p w14:paraId="610096F4" w14:textId="77777777" w:rsidR="00C65338" w:rsidRDefault="00717E56">
      <w:pPr>
        <w:rPr>
          <w:sz w:val="20"/>
          <w:szCs w:val="20"/>
        </w:rPr>
      </w:pPr>
      <w:r>
        <w:rPr>
          <w:rFonts w:ascii="Calibri" w:eastAsia="Calibri" w:hAnsi="Calibri" w:cs="Calibri"/>
        </w:rPr>
        <w:t>A seguito dell’accettazione, il referente comunica al debitore il nominativo del gestore incaricato.</w:t>
      </w:r>
    </w:p>
    <w:p w14:paraId="6EABFDFB" w14:textId="77777777" w:rsidR="00C65338" w:rsidRDefault="00C65338">
      <w:pPr>
        <w:spacing w:line="200" w:lineRule="exact"/>
        <w:rPr>
          <w:sz w:val="20"/>
          <w:szCs w:val="20"/>
        </w:rPr>
      </w:pPr>
    </w:p>
    <w:p w14:paraId="573B833D" w14:textId="77777777" w:rsidR="00C65338" w:rsidRDefault="00C65338">
      <w:pPr>
        <w:spacing w:line="338" w:lineRule="exact"/>
        <w:rPr>
          <w:sz w:val="20"/>
          <w:szCs w:val="20"/>
        </w:rPr>
      </w:pPr>
    </w:p>
    <w:p w14:paraId="21269B25" w14:textId="77777777" w:rsidR="00C65338" w:rsidRDefault="00717E56">
      <w:pPr>
        <w:rPr>
          <w:sz w:val="20"/>
          <w:szCs w:val="20"/>
        </w:rPr>
      </w:pPr>
      <w:r>
        <w:rPr>
          <w:rFonts w:ascii="Calibri" w:eastAsia="Calibri" w:hAnsi="Calibri" w:cs="Calibri"/>
          <w:b/>
          <w:bCs/>
          <w:u w:val="single"/>
        </w:rPr>
        <w:t>Articolo 10 – REQUISITI DI PROFESSIONALITÀ ED ONORABILITÀ DEL GESTORE</w:t>
      </w:r>
    </w:p>
    <w:p w14:paraId="611AA811" w14:textId="77777777" w:rsidR="00C65338" w:rsidRDefault="00C65338">
      <w:pPr>
        <w:spacing w:line="91" w:lineRule="exact"/>
        <w:rPr>
          <w:sz w:val="20"/>
          <w:szCs w:val="20"/>
        </w:rPr>
      </w:pPr>
    </w:p>
    <w:p w14:paraId="56AE74E8" w14:textId="77777777" w:rsidR="00C65338" w:rsidRDefault="00717E56">
      <w:pPr>
        <w:spacing w:line="344" w:lineRule="auto"/>
        <w:jc w:val="both"/>
        <w:rPr>
          <w:sz w:val="20"/>
          <w:szCs w:val="20"/>
        </w:rPr>
      </w:pPr>
      <w:r>
        <w:rPr>
          <w:rFonts w:ascii="Calibri" w:eastAsia="Calibri" w:hAnsi="Calibri" w:cs="Calibri"/>
        </w:rPr>
        <w:t>Fermo restando quanto disposto dall’art. 19 del decreto n. 202/2014 relativamente alla disciplina transitoria nei tre anni successivi all’entrata in vigore del medesimo decreto n. 202/2014, il gestore della crisi, ai fini dell’assunzione dell’incarico, deve essere in possesso dei requisiti di onorabilità e indipendenza di cui all’art. 4 del decreto n. 202/2014.</w:t>
      </w:r>
    </w:p>
    <w:p w14:paraId="7DC7D539" w14:textId="77777777" w:rsidR="00C65338" w:rsidRDefault="00C65338">
      <w:pPr>
        <w:spacing w:line="200" w:lineRule="exact"/>
        <w:rPr>
          <w:sz w:val="20"/>
          <w:szCs w:val="20"/>
        </w:rPr>
      </w:pPr>
    </w:p>
    <w:p w14:paraId="764BEFF4" w14:textId="77777777" w:rsidR="00C65338" w:rsidRDefault="00C65338">
      <w:pPr>
        <w:spacing w:line="224" w:lineRule="exact"/>
        <w:rPr>
          <w:sz w:val="20"/>
          <w:szCs w:val="20"/>
        </w:rPr>
      </w:pPr>
    </w:p>
    <w:p w14:paraId="5A415468" w14:textId="77777777" w:rsidR="00C65338" w:rsidRDefault="00717E56">
      <w:pPr>
        <w:rPr>
          <w:sz w:val="20"/>
          <w:szCs w:val="20"/>
        </w:rPr>
      </w:pPr>
      <w:r>
        <w:rPr>
          <w:rFonts w:ascii="Calibri" w:eastAsia="Calibri" w:hAnsi="Calibri" w:cs="Calibri"/>
          <w:b/>
          <w:bCs/>
          <w:u w:val="single"/>
        </w:rPr>
        <w:t>Articolo 11 – AUSILIARI DEL GESTORE</w:t>
      </w:r>
    </w:p>
    <w:p w14:paraId="175001DC" w14:textId="77777777" w:rsidR="00C65338" w:rsidRDefault="00C65338">
      <w:pPr>
        <w:spacing w:line="41" w:lineRule="exact"/>
        <w:rPr>
          <w:sz w:val="20"/>
          <w:szCs w:val="20"/>
        </w:rPr>
      </w:pPr>
    </w:p>
    <w:p w14:paraId="736413DC" w14:textId="77777777" w:rsidR="00C65338" w:rsidRDefault="00717E56">
      <w:pPr>
        <w:rPr>
          <w:sz w:val="20"/>
          <w:szCs w:val="20"/>
        </w:rPr>
      </w:pPr>
      <w:r>
        <w:rPr>
          <w:rFonts w:ascii="Calibri" w:eastAsia="Calibri" w:hAnsi="Calibri" w:cs="Calibri"/>
        </w:rPr>
        <w:t>Il gestore della crisi può avvalersi di ausiliari nell’espletamento delle proprie funzioni.</w:t>
      </w:r>
    </w:p>
    <w:p w14:paraId="615ACEF0" w14:textId="77777777" w:rsidR="00C65338" w:rsidRDefault="00C65338">
      <w:pPr>
        <w:spacing w:line="132" w:lineRule="exact"/>
        <w:rPr>
          <w:sz w:val="20"/>
          <w:szCs w:val="20"/>
        </w:rPr>
      </w:pPr>
    </w:p>
    <w:p w14:paraId="73C1BC4E" w14:textId="77777777" w:rsidR="00C65338" w:rsidRDefault="00717E56">
      <w:pPr>
        <w:rPr>
          <w:sz w:val="20"/>
          <w:szCs w:val="20"/>
        </w:rPr>
      </w:pPr>
      <w:r>
        <w:rPr>
          <w:rFonts w:ascii="Calibri" w:eastAsia="Calibri" w:hAnsi="Calibri" w:cs="Calibri"/>
        </w:rPr>
        <w:t>Il gestore dirige ed è responsabile dell’attività svolta dall’ausiliario.</w:t>
      </w:r>
    </w:p>
    <w:p w14:paraId="6A61E47C" w14:textId="77777777" w:rsidR="00C65338" w:rsidRDefault="00C65338">
      <w:pPr>
        <w:spacing w:line="185" w:lineRule="exact"/>
        <w:rPr>
          <w:sz w:val="20"/>
          <w:szCs w:val="20"/>
        </w:rPr>
      </w:pPr>
    </w:p>
    <w:p w14:paraId="48875578" w14:textId="77777777" w:rsidR="00C65338" w:rsidRDefault="00717E56">
      <w:pPr>
        <w:spacing w:line="315" w:lineRule="auto"/>
        <w:rPr>
          <w:sz w:val="20"/>
          <w:szCs w:val="20"/>
        </w:rPr>
      </w:pPr>
      <w:r>
        <w:rPr>
          <w:rFonts w:ascii="Calibri" w:eastAsia="Calibri" w:hAnsi="Calibri" w:cs="Calibri"/>
        </w:rPr>
        <w:t>All’ausiliario si applicano le disposizioni previste dal presente regolamento e per quanto non previsto le previsioni di cui all’art. 2232 c.c.</w:t>
      </w:r>
    </w:p>
    <w:p w14:paraId="0AE6B011" w14:textId="77777777" w:rsidR="00C65338" w:rsidRDefault="00C65338">
      <w:pPr>
        <w:spacing w:line="51" w:lineRule="exact"/>
        <w:rPr>
          <w:sz w:val="20"/>
          <w:szCs w:val="20"/>
        </w:rPr>
      </w:pPr>
    </w:p>
    <w:p w14:paraId="4EFD3CFD" w14:textId="77777777" w:rsidR="00C65338" w:rsidRDefault="00717E56">
      <w:pPr>
        <w:rPr>
          <w:sz w:val="20"/>
          <w:szCs w:val="20"/>
        </w:rPr>
      </w:pPr>
      <w:r>
        <w:rPr>
          <w:rFonts w:ascii="Calibri" w:eastAsia="Calibri" w:hAnsi="Calibri" w:cs="Calibri"/>
        </w:rPr>
        <w:t>Il gestore può avvalersi, pertanto, dell’opera di esperti in materie specifiche e con particolari competenze.</w:t>
      </w:r>
    </w:p>
    <w:p w14:paraId="64199451" w14:textId="77777777" w:rsidR="00C65338" w:rsidRDefault="00C65338">
      <w:pPr>
        <w:spacing w:line="200" w:lineRule="exact"/>
        <w:rPr>
          <w:sz w:val="20"/>
          <w:szCs w:val="20"/>
        </w:rPr>
      </w:pPr>
    </w:p>
    <w:p w14:paraId="445BE288" w14:textId="77777777" w:rsidR="00C65338" w:rsidRDefault="00C65338">
      <w:pPr>
        <w:spacing w:line="338" w:lineRule="exact"/>
        <w:rPr>
          <w:sz w:val="20"/>
          <w:szCs w:val="20"/>
        </w:rPr>
      </w:pPr>
    </w:p>
    <w:p w14:paraId="140E65F5" w14:textId="77777777" w:rsidR="00C65338" w:rsidRDefault="00717E56">
      <w:pPr>
        <w:rPr>
          <w:sz w:val="20"/>
          <w:szCs w:val="20"/>
        </w:rPr>
      </w:pPr>
      <w:r>
        <w:rPr>
          <w:rFonts w:ascii="Calibri" w:eastAsia="Calibri" w:hAnsi="Calibri" w:cs="Calibri"/>
          <w:b/>
          <w:bCs/>
          <w:u w:val="single"/>
        </w:rPr>
        <w:t>Articolo 12 – RINUNCIA DELL’INCARICO</w:t>
      </w:r>
    </w:p>
    <w:p w14:paraId="076A26B9" w14:textId="77777777" w:rsidR="00C65338" w:rsidRDefault="00C65338">
      <w:pPr>
        <w:spacing w:line="39" w:lineRule="exact"/>
        <w:rPr>
          <w:sz w:val="20"/>
          <w:szCs w:val="20"/>
        </w:rPr>
      </w:pPr>
    </w:p>
    <w:p w14:paraId="0E5C3BF6" w14:textId="77777777" w:rsidR="00C65338" w:rsidRDefault="00717E56" w:rsidP="002A7878">
      <w:pPr>
        <w:jc w:val="both"/>
        <w:rPr>
          <w:sz w:val="20"/>
          <w:szCs w:val="20"/>
        </w:rPr>
      </w:pPr>
      <w:r>
        <w:rPr>
          <w:rFonts w:ascii="Calibri" w:eastAsia="Calibri" w:hAnsi="Calibri" w:cs="Calibri"/>
        </w:rPr>
        <w:t xml:space="preserve">Il gestore della crisi non può rinunciare all’incarico se non per gravi </w:t>
      </w:r>
      <w:r>
        <w:rPr>
          <w:rFonts w:ascii="Calibri" w:eastAsia="Calibri" w:hAnsi="Calibri" w:cs="Calibri"/>
          <w:strike/>
        </w:rPr>
        <w:t>e</w:t>
      </w:r>
      <w:r>
        <w:rPr>
          <w:rFonts w:ascii="Calibri" w:eastAsia="Calibri" w:hAnsi="Calibri" w:cs="Calibri"/>
        </w:rPr>
        <w:t xml:space="preserve"> /o giustificati motivi.</w:t>
      </w:r>
    </w:p>
    <w:p w14:paraId="0374FB0D" w14:textId="77777777" w:rsidR="00C65338" w:rsidRDefault="00C65338" w:rsidP="002A7878">
      <w:pPr>
        <w:spacing w:line="135" w:lineRule="exact"/>
        <w:jc w:val="both"/>
        <w:rPr>
          <w:sz w:val="20"/>
          <w:szCs w:val="20"/>
        </w:rPr>
      </w:pPr>
    </w:p>
    <w:p w14:paraId="39CFDB6B" w14:textId="77777777" w:rsidR="00C65338" w:rsidRDefault="00717E56" w:rsidP="002A7878">
      <w:pPr>
        <w:jc w:val="both"/>
        <w:rPr>
          <w:sz w:val="20"/>
          <w:szCs w:val="20"/>
        </w:rPr>
      </w:pPr>
      <w:r>
        <w:rPr>
          <w:rFonts w:ascii="Calibri" w:eastAsia="Calibri" w:hAnsi="Calibri" w:cs="Calibri"/>
        </w:rPr>
        <w:t xml:space="preserve">La rinuncia va comunicata all’ organismo e al referente tramite </w:t>
      </w:r>
      <w:proofErr w:type="spellStart"/>
      <w:r>
        <w:rPr>
          <w:rFonts w:ascii="Calibri" w:eastAsia="Calibri" w:hAnsi="Calibri" w:cs="Calibri"/>
        </w:rPr>
        <w:t>pec</w:t>
      </w:r>
      <w:proofErr w:type="spellEnd"/>
      <w:r>
        <w:rPr>
          <w:rFonts w:ascii="Calibri" w:eastAsia="Calibri" w:hAnsi="Calibri" w:cs="Calibri"/>
        </w:rPr>
        <w:t>.</w:t>
      </w:r>
    </w:p>
    <w:p w14:paraId="76216C76" w14:textId="77777777" w:rsidR="00C65338" w:rsidRDefault="00C65338" w:rsidP="002A7878">
      <w:pPr>
        <w:spacing w:line="185" w:lineRule="exact"/>
        <w:jc w:val="both"/>
        <w:rPr>
          <w:sz w:val="20"/>
          <w:szCs w:val="20"/>
        </w:rPr>
      </w:pPr>
    </w:p>
    <w:p w14:paraId="7B4AEDD7" w14:textId="77777777" w:rsidR="00C65338" w:rsidRDefault="00717E56" w:rsidP="002A7878">
      <w:pPr>
        <w:spacing w:line="315" w:lineRule="auto"/>
        <w:jc w:val="both"/>
        <w:rPr>
          <w:sz w:val="20"/>
          <w:szCs w:val="20"/>
        </w:rPr>
      </w:pPr>
      <w:r>
        <w:rPr>
          <w:rFonts w:ascii="Calibri" w:eastAsia="Calibri" w:hAnsi="Calibri" w:cs="Calibri"/>
        </w:rPr>
        <w:t>In caso di rinuncia il referente provvede alla sostituzione del gestore e ne informa tempestivamente il debitore.</w:t>
      </w:r>
    </w:p>
    <w:p w14:paraId="04933E6E" w14:textId="77777777" w:rsidR="00C65338" w:rsidRDefault="00C65338" w:rsidP="002A7878">
      <w:pPr>
        <w:spacing w:line="51" w:lineRule="exact"/>
        <w:jc w:val="both"/>
        <w:rPr>
          <w:sz w:val="20"/>
          <w:szCs w:val="20"/>
        </w:rPr>
      </w:pPr>
    </w:p>
    <w:p w14:paraId="1FCEB60A" w14:textId="77777777" w:rsidR="00C65338" w:rsidRDefault="00717E56" w:rsidP="002A7878">
      <w:pPr>
        <w:jc w:val="both"/>
        <w:rPr>
          <w:sz w:val="20"/>
          <w:szCs w:val="20"/>
        </w:rPr>
      </w:pPr>
      <w:r>
        <w:rPr>
          <w:rFonts w:ascii="Calibri" w:eastAsia="Calibri" w:hAnsi="Calibri" w:cs="Calibri"/>
        </w:rPr>
        <w:t>Si applica l’art. 8 del presente Regolamento.</w:t>
      </w:r>
    </w:p>
    <w:p w14:paraId="582A5A53" w14:textId="77777777" w:rsidR="00C65338" w:rsidRDefault="00C65338" w:rsidP="002A7878">
      <w:pPr>
        <w:spacing w:line="200" w:lineRule="exact"/>
        <w:jc w:val="both"/>
        <w:rPr>
          <w:sz w:val="20"/>
          <w:szCs w:val="20"/>
        </w:rPr>
      </w:pPr>
    </w:p>
    <w:p w14:paraId="6BD800EF" w14:textId="77777777" w:rsidR="00C65338" w:rsidRDefault="00C65338">
      <w:pPr>
        <w:spacing w:line="335" w:lineRule="exact"/>
        <w:rPr>
          <w:sz w:val="20"/>
          <w:szCs w:val="20"/>
        </w:rPr>
      </w:pPr>
    </w:p>
    <w:p w14:paraId="58A8C869" w14:textId="77777777" w:rsidR="00C65338" w:rsidRDefault="00717E56">
      <w:pPr>
        <w:rPr>
          <w:sz w:val="20"/>
          <w:szCs w:val="20"/>
        </w:rPr>
      </w:pPr>
      <w:r>
        <w:rPr>
          <w:rFonts w:ascii="Calibri" w:eastAsia="Calibri" w:hAnsi="Calibri" w:cs="Calibri"/>
          <w:b/>
          <w:bCs/>
          <w:u w:val="single"/>
        </w:rPr>
        <w:t>Articolo 13 – INCOMPATIBILITÀ E DECADENZA</w:t>
      </w:r>
    </w:p>
    <w:p w14:paraId="5E1D3A16" w14:textId="77777777" w:rsidR="00C65338" w:rsidRDefault="00C65338">
      <w:pPr>
        <w:spacing w:line="91" w:lineRule="exact"/>
        <w:rPr>
          <w:sz w:val="20"/>
          <w:szCs w:val="20"/>
        </w:rPr>
      </w:pPr>
    </w:p>
    <w:p w14:paraId="224A44F2" w14:textId="77777777" w:rsidR="00C65338" w:rsidRDefault="00717E56" w:rsidP="002A7878">
      <w:pPr>
        <w:spacing w:line="315" w:lineRule="auto"/>
        <w:ind w:right="60"/>
        <w:jc w:val="both"/>
        <w:rPr>
          <w:sz w:val="20"/>
          <w:szCs w:val="20"/>
        </w:rPr>
      </w:pPr>
      <w:r>
        <w:rPr>
          <w:rFonts w:ascii="Calibri" w:eastAsia="Calibri" w:hAnsi="Calibri" w:cs="Calibri"/>
        </w:rPr>
        <w:t>Tutti gli organi individuati dal presente regolamento non possono essere nominati, e se nominati decadono dall’incarico, come gestori della crisi incaricati per procedure gestite dall’Organismo medesimo.</w:t>
      </w:r>
    </w:p>
    <w:p w14:paraId="1643C16C" w14:textId="77777777" w:rsidR="00C65338" w:rsidRDefault="00C65338" w:rsidP="002A7878">
      <w:pPr>
        <w:spacing w:line="101" w:lineRule="exact"/>
        <w:jc w:val="both"/>
        <w:rPr>
          <w:sz w:val="20"/>
          <w:szCs w:val="20"/>
        </w:rPr>
      </w:pPr>
    </w:p>
    <w:p w14:paraId="406006FA" w14:textId="77777777" w:rsidR="00C65338" w:rsidRDefault="00717E56" w:rsidP="002A7878">
      <w:pPr>
        <w:spacing w:line="315" w:lineRule="auto"/>
        <w:jc w:val="both"/>
        <w:rPr>
          <w:sz w:val="20"/>
          <w:szCs w:val="20"/>
        </w:rPr>
      </w:pPr>
      <w:r>
        <w:rPr>
          <w:rFonts w:ascii="Calibri" w:eastAsia="Calibri" w:hAnsi="Calibri" w:cs="Calibri"/>
        </w:rPr>
        <w:lastRenderedPageBreak/>
        <w:t>Non possono essere nominati come gestori e se nominati decadono, coloro che rispetto ai rappresentanti e a quanti svolgono le funzioni individuate nel presente regolamento:</w:t>
      </w:r>
    </w:p>
    <w:p w14:paraId="3EF88E3F" w14:textId="77777777" w:rsidR="00C65338" w:rsidRDefault="00C65338" w:rsidP="002A7878">
      <w:pPr>
        <w:spacing w:line="105" w:lineRule="exact"/>
        <w:jc w:val="both"/>
        <w:rPr>
          <w:sz w:val="20"/>
          <w:szCs w:val="20"/>
        </w:rPr>
      </w:pPr>
    </w:p>
    <w:p w14:paraId="6075D02A" w14:textId="77777777" w:rsidR="00C65338" w:rsidRPr="001247B3" w:rsidRDefault="00717E56" w:rsidP="002A7878">
      <w:pPr>
        <w:numPr>
          <w:ilvl w:val="0"/>
          <w:numId w:val="4"/>
        </w:numPr>
        <w:tabs>
          <w:tab w:val="left" w:pos="1060"/>
        </w:tabs>
        <w:spacing w:line="338" w:lineRule="auto"/>
        <w:ind w:left="1060" w:hanging="359"/>
        <w:jc w:val="both"/>
        <w:rPr>
          <w:rFonts w:ascii="Calibri" w:eastAsia="Calibri" w:hAnsi="Calibri" w:cs="Calibri"/>
        </w:rPr>
      </w:pPr>
      <w:r w:rsidRPr="001247B3">
        <w:rPr>
          <w:rFonts w:ascii="Calibri" w:eastAsia="Calibri" w:hAnsi="Calibri" w:cs="Calibri"/>
        </w:rPr>
        <w:t>sono legati al debitore e a coloro che hanno interesse all’operazione di composizione o di liquidazione da rapporti di natura personale o professionale tali da comprometterne l’indipendenza;</w:t>
      </w:r>
    </w:p>
    <w:p w14:paraId="22BFCDD3" w14:textId="77777777" w:rsidR="00C65338" w:rsidRPr="001247B3" w:rsidRDefault="00C65338">
      <w:pPr>
        <w:spacing w:line="82" w:lineRule="exact"/>
        <w:rPr>
          <w:rFonts w:ascii="Calibri" w:eastAsia="Calibri" w:hAnsi="Calibri" w:cs="Calibri"/>
        </w:rPr>
      </w:pPr>
    </w:p>
    <w:p w14:paraId="3347E714" w14:textId="77777777" w:rsidR="00C65338" w:rsidRPr="001247B3" w:rsidRDefault="00717E56">
      <w:pPr>
        <w:numPr>
          <w:ilvl w:val="0"/>
          <w:numId w:val="4"/>
        </w:numPr>
        <w:tabs>
          <w:tab w:val="left" w:pos="1060"/>
        </w:tabs>
        <w:spacing w:line="314" w:lineRule="auto"/>
        <w:ind w:left="1060" w:right="20" w:hanging="359"/>
        <w:jc w:val="both"/>
        <w:rPr>
          <w:rFonts w:ascii="Calibri" w:eastAsia="Calibri" w:hAnsi="Calibri" w:cs="Calibri"/>
        </w:rPr>
      </w:pPr>
      <w:r w:rsidRPr="001247B3">
        <w:rPr>
          <w:rFonts w:ascii="Calibri" w:eastAsia="Calibri" w:hAnsi="Calibri" w:cs="Calibri"/>
        </w:rPr>
        <w:t>non sono in possesso dei requisiti previsti dall’articolo 2399 del codice civile e coloro che, anche per il tramite di soggetti con i quali sono uniti in associazione professionale,</w:t>
      </w:r>
      <w:bookmarkStart w:id="4" w:name="page6"/>
      <w:bookmarkEnd w:id="4"/>
    </w:p>
    <w:p w14:paraId="7961B000" w14:textId="77777777" w:rsidR="00C65338" w:rsidRDefault="00C65338">
      <w:pPr>
        <w:spacing w:line="10" w:lineRule="exact"/>
        <w:rPr>
          <w:sz w:val="20"/>
          <w:szCs w:val="20"/>
        </w:rPr>
      </w:pPr>
    </w:p>
    <w:p w14:paraId="33A9D6E1" w14:textId="77777777" w:rsidR="00C65338" w:rsidRPr="001247B3" w:rsidRDefault="00717E56">
      <w:pPr>
        <w:spacing w:line="337" w:lineRule="auto"/>
        <w:ind w:left="1060"/>
        <w:jc w:val="both"/>
      </w:pPr>
      <w:r w:rsidRPr="001247B3">
        <w:rPr>
          <w:rFonts w:ascii="Calibri" w:eastAsia="Calibri" w:hAnsi="Calibri" w:cs="Calibri"/>
        </w:rPr>
        <w:t>hanno prestato negli ultimi cinque anni attività di lavoro subordinato o autonomo in favore del debitore ovvero partecipato agli organi di amministrazione o di controllo dello stesso.</w:t>
      </w:r>
    </w:p>
    <w:p w14:paraId="15A5385A" w14:textId="77777777" w:rsidR="00C65338" w:rsidRDefault="00C65338">
      <w:pPr>
        <w:spacing w:line="78" w:lineRule="exact"/>
        <w:rPr>
          <w:sz w:val="20"/>
          <w:szCs w:val="20"/>
        </w:rPr>
      </w:pPr>
    </w:p>
    <w:p w14:paraId="7E6F9A86" w14:textId="77777777" w:rsidR="00C65338" w:rsidRDefault="00717E56">
      <w:pPr>
        <w:spacing w:line="337" w:lineRule="auto"/>
        <w:jc w:val="both"/>
        <w:rPr>
          <w:sz w:val="20"/>
          <w:szCs w:val="20"/>
        </w:rPr>
      </w:pPr>
      <w:r>
        <w:rPr>
          <w:rFonts w:ascii="Calibri" w:eastAsia="Calibri" w:hAnsi="Calibri" w:cs="Calibri"/>
        </w:rPr>
        <w:t>Il gestore della crisi si impegna a rispettare il regolamento di autodisciplina allegato sotto la lettera “A” al presente regolamento garantendo, in particolare, la propria indipendenza, neutralità ed imparzialità rispetto al debitore.</w:t>
      </w:r>
    </w:p>
    <w:p w14:paraId="1A8811F9" w14:textId="77777777" w:rsidR="00C65338" w:rsidRDefault="00C65338">
      <w:pPr>
        <w:spacing w:line="200" w:lineRule="exact"/>
        <w:rPr>
          <w:sz w:val="20"/>
          <w:szCs w:val="20"/>
        </w:rPr>
      </w:pPr>
    </w:p>
    <w:p w14:paraId="71264AB5" w14:textId="77777777" w:rsidR="00C65338" w:rsidRDefault="00C65338">
      <w:pPr>
        <w:spacing w:line="231" w:lineRule="exact"/>
        <w:rPr>
          <w:sz w:val="20"/>
          <w:szCs w:val="20"/>
        </w:rPr>
      </w:pPr>
    </w:p>
    <w:p w14:paraId="650CE602" w14:textId="77777777" w:rsidR="00C65338" w:rsidRDefault="00717E56">
      <w:pPr>
        <w:rPr>
          <w:sz w:val="20"/>
          <w:szCs w:val="20"/>
        </w:rPr>
      </w:pPr>
      <w:r>
        <w:rPr>
          <w:rFonts w:ascii="Calibri" w:eastAsia="Calibri" w:hAnsi="Calibri" w:cs="Calibri"/>
          <w:b/>
          <w:bCs/>
          <w:u w:val="single"/>
        </w:rPr>
        <w:t>Articolo 14 – OBBLIGO DI RISERVATEZZA</w:t>
      </w:r>
    </w:p>
    <w:p w14:paraId="3AE0B611" w14:textId="77777777" w:rsidR="00C65338" w:rsidRDefault="00C65338">
      <w:pPr>
        <w:spacing w:line="89" w:lineRule="exact"/>
        <w:rPr>
          <w:sz w:val="20"/>
          <w:szCs w:val="20"/>
        </w:rPr>
      </w:pPr>
    </w:p>
    <w:p w14:paraId="59B56DC3" w14:textId="5B9ADC5B" w:rsidR="00C65338" w:rsidRDefault="00717E56">
      <w:pPr>
        <w:spacing w:line="337" w:lineRule="auto"/>
        <w:jc w:val="both"/>
        <w:rPr>
          <w:sz w:val="20"/>
          <w:szCs w:val="20"/>
        </w:rPr>
      </w:pPr>
      <w:r>
        <w:rPr>
          <w:rFonts w:ascii="Calibri" w:eastAsia="Calibri" w:hAnsi="Calibri" w:cs="Calibri"/>
        </w:rPr>
        <w:t>Il procedimento di composizione della crisi è riservato, fatto salvo quanto disposto in ordine alla trasmissione di notizie e alle comunicazioni disposte ai sensi del</w:t>
      </w:r>
      <w:r w:rsidR="008F565A">
        <w:rPr>
          <w:rFonts w:ascii="Calibri" w:eastAsia="Calibri" w:hAnsi="Calibri" w:cs="Calibri"/>
        </w:rPr>
        <w:t xml:space="preserve"> </w:t>
      </w:r>
      <w:r>
        <w:rPr>
          <w:rFonts w:ascii="Calibri" w:eastAsia="Calibri" w:hAnsi="Calibri" w:cs="Calibri"/>
        </w:rPr>
        <w:t>decreto n. 202/</w:t>
      </w:r>
      <w:r w:rsidRPr="00B832B0">
        <w:rPr>
          <w:rFonts w:ascii="Calibri" w:eastAsia="Calibri" w:hAnsi="Calibri" w:cs="Calibri"/>
        </w:rPr>
        <w:t>2014.</w:t>
      </w:r>
    </w:p>
    <w:p w14:paraId="2040A589" w14:textId="77777777" w:rsidR="00C65338" w:rsidRDefault="00C65338">
      <w:pPr>
        <w:spacing w:line="78" w:lineRule="exact"/>
        <w:rPr>
          <w:sz w:val="20"/>
          <w:szCs w:val="20"/>
        </w:rPr>
      </w:pPr>
    </w:p>
    <w:p w14:paraId="6B1B4E7C" w14:textId="77777777" w:rsidR="00C65338" w:rsidRDefault="00717E56">
      <w:pPr>
        <w:spacing w:line="315" w:lineRule="auto"/>
        <w:jc w:val="both"/>
        <w:rPr>
          <w:sz w:val="20"/>
          <w:szCs w:val="20"/>
        </w:rPr>
      </w:pPr>
      <w:r>
        <w:rPr>
          <w:rFonts w:ascii="Calibri" w:eastAsia="Calibri" w:hAnsi="Calibri" w:cs="Calibri"/>
        </w:rPr>
        <w:t>I gestori della crisi, la segreteria e tutti coloro che intervengono al procedimento non possono divulgare a terzi i fatti e le informazioni apprese in relazione al procedimento di composizione.</w:t>
      </w:r>
    </w:p>
    <w:p w14:paraId="119EE376" w14:textId="77777777" w:rsidR="00C65338" w:rsidRDefault="00C65338">
      <w:pPr>
        <w:spacing w:line="99" w:lineRule="exact"/>
        <w:rPr>
          <w:sz w:val="20"/>
          <w:szCs w:val="20"/>
        </w:rPr>
      </w:pPr>
    </w:p>
    <w:p w14:paraId="1788D573" w14:textId="58C7BBB8" w:rsidR="00C65338" w:rsidRDefault="00717E56">
      <w:pPr>
        <w:spacing w:line="351" w:lineRule="auto"/>
        <w:jc w:val="both"/>
        <w:rPr>
          <w:sz w:val="20"/>
          <w:szCs w:val="20"/>
        </w:rPr>
      </w:pPr>
      <w:r>
        <w:rPr>
          <w:rFonts w:ascii="Calibri" w:eastAsia="Calibri" w:hAnsi="Calibri" w:cs="Calibri"/>
        </w:rPr>
        <w:t>L’Organismo, per lo svolgimento dei compiti e delle attività previste dal decreto n. 202/2014, oltre a quanto disposto nel presente regolamento, può accedere, previa autorizzazione del Giudice, ai dati e alle informazioni contenute nelle banche dati</w:t>
      </w:r>
      <w:r w:rsidR="00724DC0">
        <w:rPr>
          <w:rFonts w:ascii="Calibri" w:eastAsia="Calibri" w:hAnsi="Calibri" w:cs="Calibri"/>
        </w:rPr>
        <w:t>,</w:t>
      </w:r>
      <w:r>
        <w:rPr>
          <w:rFonts w:ascii="Calibri" w:eastAsia="Calibri" w:hAnsi="Calibri" w:cs="Calibri"/>
        </w:rPr>
        <w:t xml:space="preserve"> conservando il segreto sui dati e sulle informazioni acquisite e nel rispetto delle disposizioni del codice in materia di protezione dei dati personali di cui al decreto legislativo n. 196 del 30 giugno 2003.</w:t>
      </w:r>
    </w:p>
    <w:p w14:paraId="77715D5D" w14:textId="77777777" w:rsidR="00C65338" w:rsidRDefault="00C65338">
      <w:pPr>
        <w:spacing w:line="12" w:lineRule="exact"/>
        <w:rPr>
          <w:sz w:val="20"/>
          <w:szCs w:val="20"/>
        </w:rPr>
      </w:pPr>
    </w:p>
    <w:p w14:paraId="24D7483A" w14:textId="5F8BCBDC" w:rsidR="00C65338" w:rsidRDefault="00717E56" w:rsidP="00724DC0">
      <w:pPr>
        <w:jc w:val="both"/>
        <w:rPr>
          <w:sz w:val="20"/>
          <w:szCs w:val="20"/>
        </w:rPr>
      </w:pPr>
      <w:r>
        <w:rPr>
          <w:rFonts w:ascii="Calibri" w:eastAsia="Calibri" w:hAnsi="Calibri" w:cs="Calibri"/>
        </w:rPr>
        <w:t>Gli iscritti all’Albo sono tenuti al rispetto dell’obbligo del segreto professionale di cui all’art. 5 del d.lgs. n.</w:t>
      </w:r>
      <w:r w:rsidR="00724DC0">
        <w:rPr>
          <w:rFonts w:ascii="Calibri" w:eastAsia="Calibri" w:hAnsi="Calibri" w:cs="Calibri"/>
        </w:rPr>
        <w:t xml:space="preserve"> </w:t>
      </w:r>
      <w:r>
        <w:rPr>
          <w:rFonts w:ascii="Calibri" w:eastAsia="Calibri" w:hAnsi="Calibri" w:cs="Calibri"/>
        </w:rPr>
        <w:t>139/2005.</w:t>
      </w:r>
    </w:p>
    <w:p w14:paraId="71FA9E3A" w14:textId="77777777" w:rsidR="00C65338" w:rsidRDefault="00C65338">
      <w:pPr>
        <w:spacing w:line="200" w:lineRule="exact"/>
        <w:rPr>
          <w:sz w:val="20"/>
          <w:szCs w:val="20"/>
        </w:rPr>
      </w:pPr>
    </w:p>
    <w:p w14:paraId="36950A03" w14:textId="77777777" w:rsidR="00C65338" w:rsidRDefault="00C65338">
      <w:pPr>
        <w:spacing w:line="338" w:lineRule="exact"/>
        <w:rPr>
          <w:sz w:val="20"/>
          <w:szCs w:val="20"/>
        </w:rPr>
      </w:pPr>
    </w:p>
    <w:p w14:paraId="258DB156" w14:textId="5010F2D7" w:rsidR="009C7E82" w:rsidRPr="009C7E82" w:rsidRDefault="009C7E82" w:rsidP="009C7E82">
      <w:pPr>
        <w:jc w:val="both"/>
      </w:pPr>
      <w:r w:rsidRPr="009C7E82">
        <w:rPr>
          <w:rFonts w:ascii="Calibri" w:eastAsia="Calibri" w:hAnsi="Calibri" w:cs="Calibri"/>
          <w:b/>
          <w:bCs/>
          <w:u w:val="single"/>
        </w:rPr>
        <w:t xml:space="preserve">Articolo 15 – SUI COSTI PER L’AVVIO DELLA PRATICA E SUI COMPENSI SPETTANTI AI GESTORI </w:t>
      </w:r>
    </w:p>
    <w:p w14:paraId="47D8F89F" w14:textId="77777777" w:rsidR="009C7E82" w:rsidRPr="009C7E82" w:rsidRDefault="009C7E82" w:rsidP="009C7E82">
      <w:pPr>
        <w:spacing w:line="91" w:lineRule="exact"/>
        <w:jc w:val="both"/>
      </w:pPr>
    </w:p>
    <w:p w14:paraId="1824D6C5" w14:textId="77777777" w:rsidR="009C7E82" w:rsidRPr="009C7E82" w:rsidRDefault="009C7E82" w:rsidP="009C7E82">
      <w:pPr>
        <w:pStyle w:val="ListParagraph"/>
        <w:numPr>
          <w:ilvl w:val="0"/>
          <w:numId w:val="8"/>
        </w:numPr>
        <w:spacing w:line="315" w:lineRule="auto"/>
        <w:ind w:left="0" w:firstLine="0"/>
        <w:jc w:val="both"/>
      </w:pPr>
      <w:r w:rsidRPr="009C7E82">
        <w:rPr>
          <w:rFonts w:ascii="Calibri" w:eastAsia="Calibri" w:hAnsi="Calibri" w:cs="Calibri"/>
        </w:rPr>
        <w:t>I compensi per l’attività professionale svolta dal Gestore della Crisi sono quantificati in applicazione dei parametri indicati negli artt. 14 e ss. del Decreto Ministeriale del 24.09.2015 n. 202.</w:t>
      </w:r>
    </w:p>
    <w:p w14:paraId="584FF7DD" w14:textId="77777777" w:rsidR="009C7E82" w:rsidRPr="009C7E82" w:rsidRDefault="009C7E82" w:rsidP="009C7E82">
      <w:pPr>
        <w:spacing w:line="352" w:lineRule="auto"/>
        <w:jc w:val="both"/>
        <w:rPr>
          <w:rFonts w:ascii="Calibri" w:eastAsia="Calibri" w:hAnsi="Calibri" w:cs="Calibri"/>
        </w:rPr>
      </w:pPr>
      <w:r w:rsidRPr="009C7E82">
        <w:rPr>
          <w:rFonts w:ascii="Calibri" w:eastAsia="Calibri" w:hAnsi="Calibri" w:cs="Calibri"/>
        </w:rPr>
        <w:t>Il compenso sarà determinato avuto riferimento al valore complessivo dell’attivo e del passivo presumibile rilevato all’esito del primo incontro con il richiedente. Indicativamente (e non tassativamente) tale compenso verrà quantificato secondo il parametro intermedio previsto dai coefficienti ministeriali, abbattuto del 25%.</w:t>
      </w:r>
    </w:p>
    <w:p w14:paraId="0EE4D140" w14:textId="61D64A00" w:rsidR="009C7E82" w:rsidRPr="009C7E82" w:rsidRDefault="009C7E82" w:rsidP="009C7E82">
      <w:pPr>
        <w:pStyle w:val="ListParagraph"/>
        <w:numPr>
          <w:ilvl w:val="0"/>
          <w:numId w:val="8"/>
        </w:numPr>
        <w:spacing w:line="315" w:lineRule="auto"/>
        <w:ind w:left="0" w:firstLine="0"/>
        <w:jc w:val="both"/>
      </w:pPr>
      <w:r w:rsidRPr="009C7E82">
        <w:rPr>
          <w:rFonts w:ascii="Calibri" w:eastAsia="Calibri" w:hAnsi="Calibri" w:cs="Calibri"/>
        </w:rPr>
        <w:lastRenderedPageBreak/>
        <w:t xml:space="preserve">Detto compenso dovrà essere versato direttamente al </w:t>
      </w:r>
      <w:r w:rsidR="00674D15">
        <w:rPr>
          <w:rFonts w:ascii="Calibri" w:eastAsia="Calibri" w:hAnsi="Calibri" w:cs="Calibri"/>
        </w:rPr>
        <w:t>Referente</w:t>
      </w:r>
      <w:r w:rsidRPr="009C7E82">
        <w:rPr>
          <w:rFonts w:ascii="Calibri" w:eastAsia="Calibri" w:hAnsi="Calibri" w:cs="Calibri"/>
        </w:rPr>
        <w:t xml:space="preserve"> il quale avrà facoltà di richiedere il pagamento di un acconto fino al 20% dell’importo del compenso complessivo preventivato al richiedente e da questi accettato.</w:t>
      </w:r>
    </w:p>
    <w:p w14:paraId="7B3C304E" w14:textId="77777777" w:rsidR="009C7E82" w:rsidRPr="009C7E82" w:rsidRDefault="009C7E82" w:rsidP="009C7E82">
      <w:pPr>
        <w:pStyle w:val="ListParagraph"/>
        <w:spacing w:line="315" w:lineRule="auto"/>
        <w:ind w:left="0"/>
        <w:jc w:val="both"/>
        <w:rPr>
          <w:rFonts w:ascii="Calibri" w:eastAsia="Calibri" w:hAnsi="Calibri" w:cs="Calibri"/>
        </w:rPr>
      </w:pPr>
      <w:r w:rsidRPr="009C7E82">
        <w:rPr>
          <w:rFonts w:ascii="Calibri" w:eastAsia="Calibri" w:hAnsi="Calibri" w:cs="Calibri"/>
        </w:rPr>
        <w:t>In caso di predisposizione di piano relativo a procedura di liquidazione controllata, il residuo importo dovuto al Gestore della Crisi a titolo di compenso al netto dell’acconto versato verrà apposto nel Piano proposto ai creditori, da pagarsi in prededuzione in quanto relativo a prestazioni svolte in funzione della procedura.</w:t>
      </w:r>
    </w:p>
    <w:p w14:paraId="4C565D76" w14:textId="32C0A292" w:rsidR="00C65338" w:rsidRDefault="00C65338" w:rsidP="009C7E82">
      <w:pPr>
        <w:spacing w:line="315" w:lineRule="auto"/>
        <w:jc w:val="both"/>
        <w:rPr>
          <w:sz w:val="20"/>
          <w:szCs w:val="20"/>
        </w:rPr>
      </w:pPr>
    </w:p>
    <w:p w14:paraId="284C687C" w14:textId="77777777" w:rsidR="00C65338" w:rsidRDefault="00C65338">
      <w:pPr>
        <w:spacing w:line="214" w:lineRule="exact"/>
        <w:rPr>
          <w:sz w:val="20"/>
          <w:szCs w:val="20"/>
        </w:rPr>
      </w:pPr>
    </w:p>
    <w:p w14:paraId="1651371D" w14:textId="77777777" w:rsidR="00C65338" w:rsidRDefault="00717E56">
      <w:pPr>
        <w:rPr>
          <w:sz w:val="20"/>
          <w:szCs w:val="20"/>
        </w:rPr>
      </w:pPr>
      <w:r>
        <w:rPr>
          <w:rFonts w:ascii="Calibri" w:eastAsia="Calibri" w:hAnsi="Calibri" w:cs="Calibri"/>
          <w:b/>
          <w:bCs/>
          <w:u w:val="single"/>
        </w:rPr>
        <w:t>Articolo 16 – RESPONSABILITA’</w:t>
      </w:r>
    </w:p>
    <w:p w14:paraId="44BC13C0" w14:textId="77777777" w:rsidR="00C65338" w:rsidRDefault="00C65338">
      <w:pPr>
        <w:spacing w:line="185" w:lineRule="exact"/>
        <w:rPr>
          <w:sz w:val="20"/>
          <w:szCs w:val="20"/>
        </w:rPr>
      </w:pPr>
    </w:p>
    <w:p w14:paraId="7E4E79C6" w14:textId="76FD746E" w:rsidR="00C65338" w:rsidRDefault="00717E56" w:rsidP="00724DC0">
      <w:pPr>
        <w:spacing w:line="337" w:lineRule="auto"/>
        <w:ind w:right="340"/>
        <w:jc w:val="both"/>
        <w:rPr>
          <w:sz w:val="20"/>
          <w:szCs w:val="20"/>
        </w:rPr>
      </w:pPr>
      <w:r>
        <w:rPr>
          <w:rFonts w:ascii="Calibri" w:eastAsia="Calibri" w:hAnsi="Calibri" w:cs="Calibri"/>
        </w:rPr>
        <w:t xml:space="preserve">L’ Organismo assume obblighi e doveri rispetto al debitore al momento del conferimento dell’incarico. Resta ferma la responsabilità personale del gestore della crisi designato dal referente </w:t>
      </w:r>
      <w:r w:rsidR="00724DC0">
        <w:rPr>
          <w:rFonts w:ascii="Calibri" w:eastAsia="Calibri" w:hAnsi="Calibri" w:cs="Calibri"/>
        </w:rPr>
        <w:t>n</w:t>
      </w:r>
      <w:r>
        <w:rPr>
          <w:rFonts w:ascii="Calibri" w:eastAsia="Calibri" w:hAnsi="Calibri" w:cs="Calibri"/>
        </w:rPr>
        <w:t>ell’adempimento della prestazione.</w:t>
      </w:r>
    </w:p>
    <w:p w14:paraId="23A296A5" w14:textId="77777777" w:rsidR="00C65338" w:rsidRDefault="00C65338">
      <w:pPr>
        <w:sectPr w:rsidR="00C65338">
          <w:pgSz w:w="11900" w:h="16840"/>
          <w:pgMar w:top="1440" w:right="1120" w:bottom="1440" w:left="1140" w:header="0" w:footer="0" w:gutter="0"/>
          <w:cols w:space="720" w:equalWidth="0">
            <w:col w:w="9640"/>
          </w:cols>
        </w:sectPr>
      </w:pPr>
    </w:p>
    <w:p w14:paraId="2F79F935" w14:textId="77777777" w:rsidR="00C65338" w:rsidRDefault="00717E56">
      <w:pPr>
        <w:rPr>
          <w:sz w:val="20"/>
          <w:szCs w:val="20"/>
        </w:rPr>
      </w:pPr>
      <w:bookmarkStart w:id="5" w:name="page8"/>
      <w:bookmarkEnd w:id="5"/>
      <w:r>
        <w:rPr>
          <w:rFonts w:ascii="Calibri" w:eastAsia="Calibri" w:hAnsi="Calibri" w:cs="Calibri"/>
          <w:b/>
          <w:bCs/>
        </w:rPr>
        <w:lastRenderedPageBreak/>
        <w:t>ALLEGATO “A”</w:t>
      </w:r>
    </w:p>
    <w:p w14:paraId="755A21BE" w14:textId="77777777" w:rsidR="00C65338" w:rsidRDefault="00C65338">
      <w:pPr>
        <w:spacing w:line="200" w:lineRule="exact"/>
        <w:rPr>
          <w:sz w:val="20"/>
          <w:szCs w:val="20"/>
        </w:rPr>
      </w:pPr>
    </w:p>
    <w:p w14:paraId="1DCD7EC5" w14:textId="77777777" w:rsidR="00C65338" w:rsidRDefault="00C65338">
      <w:pPr>
        <w:spacing w:line="283" w:lineRule="exact"/>
        <w:rPr>
          <w:sz w:val="20"/>
          <w:szCs w:val="20"/>
        </w:rPr>
      </w:pPr>
    </w:p>
    <w:p w14:paraId="6F851212" w14:textId="38A81535" w:rsidR="00C65338" w:rsidRDefault="00717E56">
      <w:pPr>
        <w:spacing w:line="224" w:lineRule="auto"/>
        <w:jc w:val="both"/>
        <w:rPr>
          <w:sz w:val="20"/>
          <w:szCs w:val="20"/>
        </w:rPr>
      </w:pPr>
      <w:r>
        <w:rPr>
          <w:rFonts w:ascii="Calibri" w:eastAsia="Calibri" w:hAnsi="Calibri" w:cs="Calibri"/>
          <w:b/>
          <w:bCs/>
          <w:sz w:val="24"/>
          <w:szCs w:val="24"/>
        </w:rPr>
        <w:t>REGOLAMENTO DI AUTODISCIPLINA DEI GESTORI DELLA CRISI DELL’ORGANISMO DI COMPOSIZIONE DELLA CRISI DEL</w:t>
      </w:r>
      <w:r w:rsidR="002913E6">
        <w:rPr>
          <w:rFonts w:ascii="Calibri" w:eastAsia="Calibri" w:hAnsi="Calibri" w:cs="Calibri"/>
          <w:b/>
          <w:bCs/>
          <w:sz w:val="24"/>
          <w:szCs w:val="24"/>
        </w:rPr>
        <w:t xml:space="preserve"> SEGRETARIATO S</w:t>
      </w:r>
      <w:r w:rsidR="00C47441">
        <w:rPr>
          <w:rFonts w:ascii="Calibri" w:eastAsia="Calibri" w:hAnsi="Calibri" w:cs="Calibri"/>
          <w:b/>
          <w:bCs/>
          <w:sz w:val="24"/>
          <w:szCs w:val="24"/>
        </w:rPr>
        <w:t>OCIALE PROFESSIONALE BERGAMO BRESCIA</w:t>
      </w:r>
      <w:r>
        <w:rPr>
          <w:rFonts w:ascii="Calibri" w:eastAsia="Calibri" w:hAnsi="Calibri" w:cs="Calibri"/>
          <w:b/>
          <w:bCs/>
          <w:sz w:val="24"/>
          <w:szCs w:val="24"/>
        </w:rPr>
        <w:t xml:space="preserve"> AI SENSI DELL’ARTICOLO 10 COMMA 5 DEL DECRETO N. 202/2014</w:t>
      </w:r>
    </w:p>
    <w:p w14:paraId="5F1339D1" w14:textId="77777777" w:rsidR="00C65338" w:rsidRDefault="00C65338">
      <w:pPr>
        <w:spacing w:line="200" w:lineRule="exact"/>
        <w:rPr>
          <w:sz w:val="20"/>
          <w:szCs w:val="20"/>
        </w:rPr>
      </w:pPr>
    </w:p>
    <w:p w14:paraId="7F9DFBBC" w14:textId="77777777" w:rsidR="00C65338" w:rsidRDefault="00C65338">
      <w:pPr>
        <w:spacing w:line="330" w:lineRule="exact"/>
        <w:rPr>
          <w:sz w:val="20"/>
          <w:szCs w:val="20"/>
        </w:rPr>
      </w:pPr>
    </w:p>
    <w:p w14:paraId="6ACF6251" w14:textId="77777777" w:rsidR="00C65338" w:rsidRDefault="00717E56">
      <w:pPr>
        <w:rPr>
          <w:sz w:val="20"/>
          <w:szCs w:val="20"/>
        </w:rPr>
      </w:pPr>
      <w:r>
        <w:rPr>
          <w:rFonts w:ascii="Calibri" w:eastAsia="Calibri" w:hAnsi="Calibri" w:cs="Calibri"/>
          <w:b/>
          <w:bCs/>
          <w:u w:val="single"/>
        </w:rPr>
        <w:t>Articolo 1 - Indipendenza</w:t>
      </w:r>
    </w:p>
    <w:p w14:paraId="30FBA38E" w14:textId="77777777" w:rsidR="00C65338" w:rsidRDefault="00C65338">
      <w:pPr>
        <w:spacing w:line="170" w:lineRule="exact"/>
        <w:rPr>
          <w:sz w:val="20"/>
          <w:szCs w:val="20"/>
        </w:rPr>
      </w:pPr>
    </w:p>
    <w:p w14:paraId="40BE483E" w14:textId="77777777" w:rsidR="00C65338" w:rsidRDefault="00717E56">
      <w:pPr>
        <w:spacing w:line="217" w:lineRule="auto"/>
        <w:jc w:val="both"/>
        <w:rPr>
          <w:sz w:val="20"/>
          <w:szCs w:val="20"/>
        </w:rPr>
      </w:pPr>
      <w:r>
        <w:rPr>
          <w:rFonts w:ascii="Calibri" w:eastAsia="Calibri" w:hAnsi="Calibri" w:cs="Calibri"/>
        </w:rPr>
        <w:t>Il Gestore della crisi non deve avere alcun legame con le parti né di tipo personale, né familiare, né commerciale, né lavorativo.</w:t>
      </w:r>
    </w:p>
    <w:p w14:paraId="5EE63B34" w14:textId="77777777" w:rsidR="00C65338" w:rsidRDefault="00C65338">
      <w:pPr>
        <w:spacing w:line="172" w:lineRule="exact"/>
        <w:rPr>
          <w:sz w:val="20"/>
          <w:szCs w:val="20"/>
        </w:rPr>
      </w:pPr>
    </w:p>
    <w:p w14:paraId="417A1B13" w14:textId="77777777" w:rsidR="00C65338" w:rsidRDefault="00717E56">
      <w:pPr>
        <w:spacing w:line="225" w:lineRule="auto"/>
        <w:jc w:val="both"/>
        <w:rPr>
          <w:sz w:val="20"/>
          <w:szCs w:val="20"/>
        </w:rPr>
      </w:pPr>
      <w:r>
        <w:rPr>
          <w:rFonts w:ascii="Calibri" w:eastAsia="Calibri" w:hAnsi="Calibri" w:cs="Calibri"/>
        </w:rPr>
        <w:t>Il Gestore della crisi ha l’obbligo di rendere noto alle parti tutte le circostanze che potrebbero ingenerare la sensazione di parzialità o di mancanza di neutralità; in questo caso le parti devono dare il loro esplicito consenso al proseguimento della procedura di sovraindebitamento.</w:t>
      </w:r>
    </w:p>
    <w:p w14:paraId="046D71EF" w14:textId="77777777" w:rsidR="00C65338" w:rsidRDefault="00C65338">
      <w:pPr>
        <w:spacing w:line="171" w:lineRule="exact"/>
        <w:rPr>
          <w:sz w:val="20"/>
          <w:szCs w:val="20"/>
        </w:rPr>
      </w:pPr>
    </w:p>
    <w:p w14:paraId="75B8A2FB" w14:textId="77777777" w:rsidR="00C65338" w:rsidRDefault="00717E56">
      <w:pPr>
        <w:spacing w:line="216" w:lineRule="auto"/>
        <w:jc w:val="both"/>
        <w:rPr>
          <w:sz w:val="20"/>
          <w:szCs w:val="20"/>
        </w:rPr>
      </w:pPr>
      <w:r>
        <w:rPr>
          <w:rFonts w:ascii="Calibri" w:eastAsia="Calibri" w:hAnsi="Calibri" w:cs="Calibri"/>
        </w:rPr>
        <w:t>Il Gestore della crisi rifiuta o interrompe la procedura se ritiene di subire o poter subire condizionamenti dalle parti o da soggetti legati alle parti del procedimento.</w:t>
      </w:r>
    </w:p>
    <w:p w14:paraId="47516A20" w14:textId="77777777" w:rsidR="00C65338" w:rsidRDefault="00C65338">
      <w:pPr>
        <w:spacing w:line="122" w:lineRule="exact"/>
        <w:rPr>
          <w:sz w:val="20"/>
          <w:szCs w:val="20"/>
        </w:rPr>
      </w:pPr>
    </w:p>
    <w:p w14:paraId="196119AE" w14:textId="77777777" w:rsidR="00C65338" w:rsidRDefault="00717E56">
      <w:pPr>
        <w:rPr>
          <w:sz w:val="20"/>
          <w:szCs w:val="20"/>
        </w:rPr>
      </w:pPr>
      <w:r>
        <w:rPr>
          <w:rFonts w:ascii="Calibri" w:eastAsia="Calibri" w:hAnsi="Calibri" w:cs="Calibri"/>
          <w:b/>
          <w:bCs/>
          <w:u w:val="single"/>
        </w:rPr>
        <w:t>Articolo 2 - Imparzialità</w:t>
      </w:r>
    </w:p>
    <w:p w14:paraId="3D22E9B3" w14:textId="77777777" w:rsidR="00C65338" w:rsidRDefault="00C65338">
      <w:pPr>
        <w:spacing w:line="120" w:lineRule="exact"/>
        <w:rPr>
          <w:sz w:val="20"/>
          <w:szCs w:val="20"/>
        </w:rPr>
      </w:pPr>
    </w:p>
    <w:p w14:paraId="7F6C486C" w14:textId="77777777" w:rsidR="00C65338" w:rsidRDefault="00717E56">
      <w:pPr>
        <w:rPr>
          <w:sz w:val="20"/>
          <w:szCs w:val="20"/>
        </w:rPr>
      </w:pPr>
      <w:r>
        <w:rPr>
          <w:rFonts w:ascii="Calibri" w:eastAsia="Calibri" w:hAnsi="Calibri" w:cs="Calibri"/>
        </w:rPr>
        <w:t>Il Gestore della crisi valuta senza pregiudizi i fatti della controversia.</w:t>
      </w:r>
    </w:p>
    <w:p w14:paraId="7823539D" w14:textId="77777777" w:rsidR="00C65338" w:rsidRDefault="00C65338">
      <w:pPr>
        <w:spacing w:line="120" w:lineRule="exact"/>
        <w:rPr>
          <w:sz w:val="20"/>
          <w:szCs w:val="20"/>
        </w:rPr>
      </w:pPr>
    </w:p>
    <w:p w14:paraId="7E4B9BF4" w14:textId="77777777" w:rsidR="00C65338" w:rsidRDefault="00717E56">
      <w:pPr>
        <w:rPr>
          <w:sz w:val="20"/>
          <w:szCs w:val="20"/>
        </w:rPr>
      </w:pPr>
      <w:r>
        <w:rPr>
          <w:rFonts w:ascii="Calibri" w:eastAsia="Calibri" w:hAnsi="Calibri" w:cs="Calibri"/>
          <w:b/>
          <w:bCs/>
          <w:u w:val="single"/>
        </w:rPr>
        <w:t>Articolo 3 - Neutralità</w:t>
      </w:r>
    </w:p>
    <w:p w14:paraId="35AACB77" w14:textId="77777777" w:rsidR="00C65338" w:rsidRDefault="00C65338">
      <w:pPr>
        <w:spacing w:line="170" w:lineRule="exact"/>
        <w:rPr>
          <w:sz w:val="20"/>
          <w:szCs w:val="20"/>
        </w:rPr>
      </w:pPr>
    </w:p>
    <w:p w14:paraId="744C5664" w14:textId="77777777" w:rsidR="00C65338" w:rsidRDefault="00717E56">
      <w:pPr>
        <w:spacing w:line="217" w:lineRule="auto"/>
        <w:jc w:val="both"/>
        <w:rPr>
          <w:sz w:val="20"/>
          <w:szCs w:val="20"/>
        </w:rPr>
      </w:pPr>
      <w:r>
        <w:rPr>
          <w:rFonts w:ascii="Calibri" w:eastAsia="Calibri" w:hAnsi="Calibri" w:cs="Calibri"/>
        </w:rPr>
        <w:t>Il Gestore della crisi non deve avere un interesse diretto o indiretto circa l’esito della procedura di sovraindebitamento.</w:t>
      </w:r>
    </w:p>
    <w:p w14:paraId="2F9B2314" w14:textId="77777777" w:rsidR="00C65338" w:rsidRDefault="00C65338">
      <w:pPr>
        <w:spacing w:line="122" w:lineRule="exact"/>
        <w:rPr>
          <w:sz w:val="20"/>
          <w:szCs w:val="20"/>
        </w:rPr>
      </w:pPr>
    </w:p>
    <w:p w14:paraId="6D9D8DB4" w14:textId="77777777" w:rsidR="00C65338" w:rsidRDefault="00717E56">
      <w:pPr>
        <w:rPr>
          <w:sz w:val="20"/>
          <w:szCs w:val="20"/>
        </w:rPr>
      </w:pPr>
      <w:r>
        <w:rPr>
          <w:rFonts w:ascii="Calibri" w:eastAsia="Calibri" w:hAnsi="Calibri" w:cs="Calibri"/>
          <w:b/>
          <w:bCs/>
          <w:u w:val="single"/>
        </w:rPr>
        <w:t>Articolo 4 - Integrità</w:t>
      </w:r>
    </w:p>
    <w:p w14:paraId="5052319E" w14:textId="77777777" w:rsidR="00C65338" w:rsidRDefault="00C65338">
      <w:pPr>
        <w:spacing w:line="120" w:lineRule="exact"/>
        <w:rPr>
          <w:sz w:val="20"/>
          <w:szCs w:val="20"/>
        </w:rPr>
      </w:pPr>
    </w:p>
    <w:p w14:paraId="7C4664B8" w14:textId="77777777" w:rsidR="00C65338" w:rsidRDefault="00717E56">
      <w:pPr>
        <w:rPr>
          <w:sz w:val="20"/>
          <w:szCs w:val="20"/>
        </w:rPr>
      </w:pPr>
      <w:r>
        <w:rPr>
          <w:rFonts w:ascii="Calibri" w:eastAsia="Calibri" w:hAnsi="Calibri" w:cs="Calibri"/>
        </w:rPr>
        <w:t>È fatto divieto al gestore della crisi di percepire compensi direttamente dalle parti.</w:t>
      </w:r>
    </w:p>
    <w:p w14:paraId="3392DD62" w14:textId="77777777" w:rsidR="00C65338" w:rsidRDefault="00C65338">
      <w:pPr>
        <w:spacing w:line="120" w:lineRule="exact"/>
        <w:rPr>
          <w:sz w:val="20"/>
          <w:szCs w:val="20"/>
        </w:rPr>
      </w:pPr>
    </w:p>
    <w:p w14:paraId="2443B9DE" w14:textId="77777777" w:rsidR="00C65338" w:rsidRDefault="00717E56">
      <w:pPr>
        <w:rPr>
          <w:sz w:val="20"/>
          <w:szCs w:val="20"/>
        </w:rPr>
      </w:pPr>
      <w:r>
        <w:rPr>
          <w:rFonts w:ascii="Calibri" w:eastAsia="Calibri" w:hAnsi="Calibri" w:cs="Calibri"/>
          <w:b/>
          <w:bCs/>
          <w:u w:val="single"/>
        </w:rPr>
        <w:t>Articolo 5 - Competenza</w:t>
      </w:r>
    </w:p>
    <w:p w14:paraId="553E3524" w14:textId="77777777" w:rsidR="00C65338" w:rsidRDefault="00C65338">
      <w:pPr>
        <w:spacing w:line="170" w:lineRule="exact"/>
        <w:rPr>
          <w:sz w:val="20"/>
          <w:szCs w:val="20"/>
        </w:rPr>
      </w:pPr>
    </w:p>
    <w:p w14:paraId="4E898875" w14:textId="77777777" w:rsidR="00C65338" w:rsidRDefault="00717E56">
      <w:pPr>
        <w:spacing w:line="216" w:lineRule="auto"/>
        <w:jc w:val="both"/>
        <w:rPr>
          <w:sz w:val="20"/>
          <w:szCs w:val="20"/>
        </w:rPr>
      </w:pPr>
      <w:r>
        <w:rPr>
          <w:rFonts w:ascii="Calibri" w:eastAsia="Calibri" w:hAnsi="Calibri" w:cs="Calibri"/>
        </w:rPr>
        <w:t>Il Gestore della crisi deve mantenere alto il livello della propria competenza con una formazione adeguata e con il continuo aggiornamento sulla normativa del sovraindebitamento.</w:t>
      </w:r>
    </w:p>
    <w:p w14:paraId="0D44DD4E" w14:textId="77777777" w:rsidR="00C65338" w:rsidRDefault="00C65338">
      <w:pPr>
        <w:spacing w:line="172" w:lineRule="exact"/>
        <w:rPr>
          <w:sz w:val="20"/>
          <w:szCs w:val="20"/>
        </w:rPr>
      </w:pPr>
    </w:p>
    <w:p w14:paraId="25EAA2EC" w14:textId="77777777" w:rsidR="00C65338" w:rsidRDefault="00717E56">
      <w:pPr>
        <w:spacing w:line="217" w:lineRule="auto"/>
        <w:jc w:val="both"/>
        <w:rPr>
          <w:sz w:val="20"/>
          <w:szCs w:val="20"/>
        </w:rPr>
      </w:pPr>
      <w:r>
        <w:rPr>
          <w:rFonts w:ascii="Calibri" w:eastAsia="Calibri" w:hAnsi="Calibri" w:cs="Calibri"/>
        </w:rPr>
        <w:t>Prima di accettare la nomina il Gestore della crisi deve essere certo della propria competenza e deve rifiutare l'incarico nel caso in cui non si ritenga qualificato per svolgere la procedura assegnategli.</w:t>
      </w:r>
    </w:p>
    <w:p w14:paraId="35790A4E" w14:textId="77777777" w:rsidR="00C65338" w:rsidRDefault="00C65338">
      <w:pPr>
        <w:spacing w:line="122" w:lineRule="exact"/>
        <w:rPr>
          <w:sz w:val="20"/>
          <w:szCs w:val="20"/>
        </w:rPr>
      </w:pPr>
    </w:p>
    <w:p w14:paraId="7F8D329E" w14:textId="77777777" w:rsidR="00C65338" w:rsidRDefault="00717E56">
      <w:pPr>
        <w:rPr>
          <w:sz w:val="20"/>
          <w:szCs w:val="20"/>
        </w:rPr>
      </w:pPr>
      <w:r>
        <w:rPr>
          <w:rFonts w:ascii="Calibri" w:eastAsia="Calibri" w:hAnsi="Calibri" w:cs="Calibri"/>
          <w:b/>
          <w:bCs/>
          <w:u w:val="single"/>
        </w:rPr>
        <w:t>Articolo 6 - Diligenza e operosità</w:t>
      </w:r>
    </w:p>
    <w:p w14:paraId="66DBC0E5" w14:textId="77777777" w:rsidR="00C65338" w:rsidRDefault="00C65338">
      <w:pPr>
        <w:spacing w:line="170" w:lineRule="exact"/>
        <w:rPr>
          <w:sz w:val="20"/>
          <w:szCs w:val="20"/>
        </w:rPr>
      </w:pPr>
    </w:p>
    <w:p w14:paraId="178407CE" w14:textId="77777777" w:rsidR="00C65338" w:rsidRDefault="00717E56">
      <w:pPr>
        <w:spacing w:line="217" w:lineRule="auto"/>
        <w:jc w:val="both"/>
        <w:rPr>
          <w:sz w:val="20"/>
          <w:szCs w:val="20"/>
        </w:rPr>
      </w:pPr>
      <w:r>
        <w:rPr>
          <w:rFonts w:ascii="Calibri" w:eastAsia="Calibri" w:hAnsi="Calibri" w:cs="Calibri"/>
        </w:rPr>
        <w:t>Il Gestore della crisi deve svolgere il proprio ruolo con diligenza, sollecitudine e professionalità indipendentemente dal valore e dalla tipologia della controversia.</w:t>
      </w:r>
    </w:p>
    <w:p w14:paraId="3F2C31EB" w14:textId="77777777" w:rsidR="00C65338" w:rsidRDefault="00C65338">
      <w:pPr>
        <w:spacing w:line="122" w:lineRule="exact"/>
        <w:rPr>
          <w:sz w:val="20"/>
          <w:szCs w:val="20"/>
        </w:rPr>
      </w:pPr>
    </w:p>
    <w:p w14:paraId="1D83D42C" w14:textId="77777777" w:rsidR="00C65338" w:rsidRDefault="00717E56">
      <w:pPr>
        <w:rPr>
          <w:sz w:val="20"/>
          <w:szCs w:val="20"/>
        </w:rPr>
      </w:pPr>
      <w:r>
        <w:rPr>
          <w:rFonts w:ascii="Calibri" w:eastAsia="Calibri" w:hAnsi="Calibri" w:cs="Calibri"/>
          <w:b/>
          <w:bCs/>
          <w:u w:val="single"/>
        </w:rPr>
        <w:t>Articolo 7 - Riservatezza</w:t>
      </w:r>
    </w:p>
    <w:p w14:paraId="656F609E" w14:textId="77777777" w:rsidR="00C65338" w:rsidRDefault="00C65338">
      <w:pPr>
        <w:spacing w:line="170" w:lineRule="exact"/>
        <w:rPr>
          <w:sz w:val="20"/>
          <w:szCs w:val="20"/>
        </w:rPr>
      </w:pPr>
    </w:p>
    <w:p w14:paraId="7CDA75EC" w14:textId="77777777" w:rsidR="00C65338" w:rsidRDefault="00717E56">
      <w:pPr>
        <w:spacing w:line="217" w:lineRule="auto"/>
        <w:jc w:val="both"/>
        <w:rPr>
          <w:sz w:val="20"/>
          <w:szCs w:val="20"/>
        </w:rPr>
      </w:pPr>
      <w:r>
        <w:rPr>
          <w:rFonts w:ascii="Calibri" w:eastAsia="Calibri" w:hAnsi="Calibri" w:cs="Calibri"/>
        </w:rPr>
        <w:t>Il Gestore della crisi ha l’obbligo del segreto e deve mantenere riservata ogni informazione che emerga dalla procedura di sovraindebitamento.</w:t>
      </w:r>
    </w:p>
    <w:p w14:paraId="63EAC77B" w14:textId="77777777" w:rsidR="00C65338" w:rsidRDefault="00C65338">
      <w:pPr>
        <w:spacing w:line="122" w:lineRule="exact"/>
        <w:rPr>
          <w:sz w:val="20"/>
          <w:szCs w:val="20"/>
        </w:rPr>
      </w:pPr>
    </w:p>
    <w:p w14:paraId="40F3B77D" w14:textId="77777777" w:rsidR="00C65338" w:rsidRDefault="00717E56">
      <w:pPr>
        <w:rPr>
          <w:sz w:val="20"/>
          <w:szCs w:val="20"/>
        </w:rPr>
      </w:pPr>
      <w:r>
        <w:rPr>
          <w:rFonts w:ascii="Calibri" w:eastAsia="Calibri" w:hAnsi="Calibri" w:cs="Calibri"/>
          <w:b/>
          <w:bCs/>
          <w:u w:val="single"/>
        </w:rPr>
        <w:t>Articolo 8 - Correttezza e lealtà</w:t>
      </w:r>
    </w:p>
    <w:p w14:paraId="60D30F46" w14:textId="77777777" w:rsidR="00C65338" w:rsidRDefault="00C65338">
      <w:pPr>
        <w:spacing w:line="168" w:lineRule="exact"/>
        <w:rPr>
          <w:sz w:val="20"/>
          <w:szCs w:val="20"/>
        </w:rPr>
      </w:pPr>
    </w:p>
    <w:p w14:paraId="1BFDDA9B" w14:textId="77777777" w:rsidR="00C65338" w:rsidRDefault="00717E56">
      <w:pPr>
        <w:spacing w:line="217" w:lineRule="auto"/>
        <w:jc w:val="both"/>
        <w:rPr>
          <w:sz w:val="20"/>
          <w:szCs w:val="20"/>
        </w:rPr>
      </w:pPr>
      <w:r>
        <w:rPr>
          <w:rFonts w:ascii="Calibri" w:eastAsia="Calibri" w:hAnsi="Calibri" w:cs="Calibri"/>
        </w:rPr>
        <w:t>Il Gestore della crisi non può trasgredire i principi di cortesia, rispetto, cordialità, correttezza, puntualità, tempestività e sollecitudine.</w:t>
      </w:r>
    </w:p>
    <w:p w14:paraId="74B82E8B" w14:textId="77777777" w:rsidR="00C65338" w:rsidRDefault="00C65338">
      <w:pPr>
        <w:spacing w:line="172" w:lineRule="exact"/>
        <w:rPr>
          <w:sz w:val="20"/>
          <w:szCs w:val="20"/>
        </w:rPr>
      </w:pPr>
    </w:p>
    <w:p w14:paraId="58DE7A37" w14:textId="77777777" w:rsidR="00C65338" w:rsidRDefault="00717E56">
      <w:pPr>
        <w:spacing w:line="225" w:lineRule="auto"/>
        <w:jc w:val="both"/>
        <w:rPr>
          <w:sz w:val="20"/>
          <w:szCs w:val="20"/>
        </w:rPr>
      </w:pPr>
      <w:r>
        <w:rPr>
          <w:rFonts w:ascii="Calibri" w:eastAsia="Calibri" w:hAnsi="Calibri" w:cs="Calibri"/>
        </w:rPr>
        <w:t xml:space="preserve">La violazione e l'inosservanza del presente Regolamento di Autodisciplina comporta la risoluzione di diritto del rapporto giuridico in essere ed il diritto conseguente dell’Organismo di chiedere il risarcimento dei danni subiti e </w:t>
      </w:r>
      <w:proofErr w:type="spellStart"/>
      <w:r>
        <w:rPr>
          <w:rFonts w:ascii="Calibri" w:eastAsia="Calibri" w:hAnsi="Calibri" w:cs="Calibri"/>
        </w:rPr>
        <w:t>subendi</w:t>
      </w:r>
      <w:proofErr w:type="spellEnd"/>
      <w:r>
        <w:rPr>
          <w:rFonts w:ascii="Calibri" w:eastAsia="Calibri" w:hAnsi="Calibri" w:cs="Calibri"/>
        </w:rPr>
        <w:t>.</w:t>
      </w:r>
    </w:p>
    <w:p w14:paraId="6A036339" w14:textId="77777777" w:rsidR="00C65338" w:rsidRDefault="00C65338">
      <w:pPr>
        <w:spacing w:line="171" w:lineRule="exact"/>
        <w:rPr>
          <w:sz w:val="20"/>
          <w:szCs w:val="20"/>
        </w:rPr>
      </w:pPr>
    </w:p>
    <w:p w14:paraId="1F027A58" w14:textId="77777777" w:rsidR="00C65338" w:rsidRDefault="00717E56">
      <w:pPr>
        <w:spacing w:line="225" w:lineRule="auto"/>
        <w:jc w:val="both"/>
        <w:rPr>
          <w:sz w:val="20"/>
          <w:szCs w:val="20"/>
        </w:rPr>
      </w:pPr>
      <w:r>
        <w:rPr>
          <w:rFonts w:ascii="Calibri" w:eastAsia="Calibri" w:hAnsi="Calibri" w:cs="Calibri"/>
        </w:rPr>
        <w:lastRenderedPageBreak/>
        <w:t>Il Gestore della crisi che non ottempera agli obblighi suddetti è sostituito immediatamente nella procedura a cura del Referente dell’Organismo, che nomina un altro professionista con il possesso dei requisiti di legge.</w:t>
      </w:r>
    </w:p>
    <w:sectPr w:rsidR="00C65338">
      <w:pgSz w:w="11900" w:h="16840"/>
      <w:pgMar w:top="1394" w:right="1120" w:bottom="979" w:left="1140" w:header="0" w:footer="0" w:gutter="0"/>
      <w:cols w:space="720" w:equalWidth="0">
        <w:col w:w="96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71DB02" w14:textId="77777777" w:rsidR="008A3AC8" w:rsidRDefault="008A3AC8" w:rsidP="00B804C3">
      <w:r>
        <w:separator/>
      </w:r>
    </w:p>
  </w:endnote>
  <w:endnote w:type="continuationSeparator" w:id="0">
    <w:p w14:paraId="256F139E" w14:textId="77777777" w:rsidR="008A3AC8" w:rsidRDefault="008A3AC8" w:rsidP="00B80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E22D0" w14:textId="4A95B393" w:rsidR="00B804C3" w:rsidRDefault="00B804C3" w:rsidP="00B804C3">
    <w:pPr>
      <w:pStyle w:val="Footer"/>
      <w:jc w:val="center"/>
    </w:pPr>
    <w:r>
      <w:t>SEGRETARIATO SOCIALE PROFESSIONALE BERGAMO BRESCIA</w:t>
    </w:r>
  </w:p>
  <w:p w14:paraId="21845630" w14:textId="77777777" w:rsidR="00814873" w:rsidRDefault="00814873" w:rsidP="00814873">
    <w:pPr>
      <w:pStyle w:val="Footer"/>
      <w:jc w:val="center"/>
    </w:pPr>
    <w:r>
      <w:t>C.F. 95243390168</w:t>
    </w:r>
  </w:p>
  <w:p w14:paraId="029F5273" w14:textId="79441748" w:rsidR="00B804C3" w:rsidRDefault="00B804C3" w:rsidP="00B804C3">
    <w:pPr>
      <w:pStyle w:val="Footer"/>
      <w:jc w:val="center"/>
    </w:pPr>
    <w:r>
      <w:t>Piazza Vittorio Veneto n. 1</w:t>
    </w:r>
  </w:p>
  <w:p w14:paraId="11710D9B" w14:textId="6CEB3D66" w:rsidR="00B804C3" w:rsidRDefault="00B804C3" w:rsidP="00B804C3">
    <w:pPr>
      <w:pStyle w:val="Footer"/>
      <w:jc w:val="center"/>
    </w:pPr>
    <w:r>
      <w:t>2460 – Predore (BG)</w:t>
    </w:r>
  </w:p>
  <w:p w14:paraId="179F5EF7" w14:textId="7C9B6DA4" w:rsidR="00814873" w:rsidRPr="00911D26" w:rsidRDefault="00814873" w:rsidP="00B804C3">
    <w:pPr>
      <w:pStyle w:val="Footer"/>
      <w:jc w:val="center"/>
      <w:rPr>
        <w:lang w:val="en-US"/>
      </w:rPr>
    </w:pPr>
    <w:r w:rsidRPr="00911D26">
      <w:rPr>
        <w:lang w:val="en-US"/>
      </w:rPr>
      <w:t>Tel. 3534287130</w:t>
    </w:r>
  </w:p>
  <w:p w14:paraId="71CA291B" w14:textId="2FAB922F" w:rsidR="00814873" w:rsidRPr="00911D26" w:rsidRDefault="008E7AFE" w:rsidP="00B804C3">
    <w:pPr>
      <w:pStyle w:val="Footer"/>
      <w:jc w:val="center"/>
      <w:rPr>
        <w:lang w:val="en-US"/>
      </w:rPr>
    </w:pPr>
    <w:r w:rsidRPr="00911D26">
      <w:rPr>
        <w:lang w:val="en-US"/>
      </w:rPr>
      <w:t>m</w:t>
    </w:r>
    <w:r w:rsidR="00814873" w:rsidRPr="00911D26">
      <w:rPr>
        <w:lang w:val="en-US"/>
      </w:rPr>
      <w:t>ail: info@segretariatosp.it</w:t>
    </w:r>
  </w:p>
  <w:p w14:paraId="100B5E13" w14:textId="6A7107CF" w:rsidR="00B804C3" w:rsidRPr="00911D26" w:rsidRDefault="008E7AFE" w:rsidP="00B804C3">
    <w:pPr>
      <w:pStyle w:val="Footer"/>
      <w:jc w:val="center"/>
      <w:rPr>
        <w:lang w:val="en-US"/>
      </w:rPr>
    </w:pPr>
    <w:r w:rsidRPr="00911D26">
      <w:rPr>
        <w:lang w:val="en-US"/>
      </w:rPr>
      <w:t>p</w:t>
    </w:r>
    <w:r w:rsidR="00B804C3" w:rsidRPr="00911D26">
      <w:rPr>
        <w:lang w:val="en-US"/>
      </w:rPr>
      <w:t>e</w:t>
    </w:r>
    <w:r w:rsidR="00FF6FDF" w:rsidRPr="00911D26">
      <w:rPr>
        <w:lang w:val="en-US"/>
      </w:rPr>
      <w:t>c</w:t>
    </w:r>
    <w:r w:rsidR="00B804C3" w:rsidRPr="00911D26">
      <w:rPr>
        <w:lang w:val="en-US"/>
      </w:rPr>
      <w:t>: segretariatosociale@pec.bergamobrescia.it</w:t>
    </w:r>
  </w:p>
  <w:p w14:paraId="6E31DD3B" w14:textId="77777777" w:rsidR="00B804C3" w:rsidRPr="00911D26" w:rsidRDefault="00B804C3">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96CC8" w14:textId="77777777" w:rsidR="008A3AC8" w:rsidRDefault="008A3AC8" w:rsidP="00B804C3">
      <w:r>
        <w:separator/>
      </w:r>
    </w:p>
  </w:footnote>
  <w:footnote w:type="continuationSeparator" w:id="0">
    <w:p w14:paraId="6B3707B7" w14:textId="77777777" w:rsidR="008A3AC8" w:rsidRDefault="008A3AC8" w:rsidP="00B804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495CFF"/>
    <w:multiLevelType w:val="hybridMultilevel"/>
    <w:tmpl w:val="B3F8DBBC"/>
    <w:lvl w:ilvl="0" w:tplc="66DEEC56">
      <w:start w:val="1"/>
      <w:numFmt w:val="lowerLetter"/>
      <w:lvlText w:val="%1)"/>
      <w:lvlJc w:val="left"/>
    </w:lvl>
    <w:lvl w:ilvl="1" w:tplc="1CE49F6C">
      <w:numFmt w:val="decimal"/>
      <w:lvlText w:val=""/>
      <w:lvlJc w:val="left"/>
    </w:lvl>
    <w:lvl w:ilvl="2" w:tplc="5AC24AF2">
      <w:numFmt w:val="decimal"/>
      <w:lvlText w:val=""/>
      <w:lvlJc w:val="left"/>
    </w:lvl>
    <w:lvl w:ilvl="3" w:tplc="9DB0179C">
      <w:numFmt w:val="decimal"/>
      <w:lvlText w:val=""/>
      <w:lvlJc w:val="left"/>
    </w:lvl>
    <w:lvl w:ilvl="4" w:tplc="1CA68494">
      <w:numFmt w:val="decimal"/>
      <w:lvlText w:val=""/>
      <w:lvlJc w:val="left"/>
    </w:lvl>
    <w:lvl w:ilvl="5" w:tplc="A394E5FE">
      <w:numFmt w:val="decimal"/>
      <w:lvlText w:val=""/>
      <w:lvlJc w:val="left"/>
    </w:lvl>
    <w:lvl w:ilvl="6" w:tplc="D1AEA282">
      <w:numFmt w:val="decimal"/>
      <w:lvlText w:val=""/>
      <w:lvlJc w:val="left"/>
    </w:lvl>
    <w:lvl w:ilvl="7" w:tplc="D9EE0500">
      <w:numFmt w:val="decimal"/>
      <w:lvlText w:val=""/>
      <w:lvlJc w:val="left"/>
    </w:lvl>
    <w:lvl w:ilvl="8" w:tplc="3DB828BA">
      <w:numFmt w:val="decimal"/>
      <w:lvlText w:val=""/>
      <w:lvlJc w:val="left"/>
    </w:lvl>
  </w:abstractNum>
  <w:abstractNum w:abstractNumId="1" w15:restartNumberingAfterBreak="0">
    <w:nsid w:val="1DD41374"/>
    <w:multiLevelType w:val="hybridMultilevel"/>
    <w:tmpl w:val="8146C5EA"/>
    <w:lvl w:ilvl="0" w:tplc="EF9CE9A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38E1F29"/>
    <w:multiLevelType w:val="hybridMultilevel"/>
    <w:tmpl w:val="1C4C011E"/>
    <w:lvl w:ilvl="0" w:tplc="23C0E26C">
      <w:start w:val="1"/>
      <w:numFmt w:val="bullet"/>
      <w:lvlText w:val="-"/>
      <w:lvlJc w:val="left"/>
    </w:lvl>
    <w:lvl w:ilvl="1" w:tplc="D24AD6BE">
      <w:numFmt w:val="decimal"/>
      <w:lvlText w:val=""/>
      <w:lvlJc w:val="left"/>
    </w:lvl>
    <w:lvl w:ilvl="2" w:tplc="E9A4F22A">
      <w:numFmt w:val="decimal"/>
      <w:lvlText w:val=""/>
      <w:lvlJc w:val="left"/>
    </w:lvl>
    <w:lvl w:ilvl="3" w:tplc="C1046DD2">
      <w:numFmt w:val="decimal"/>
      <w:lvlText w:val=""/>
      <w:lvlJc w:val="left"/>
    </w:lvl>
    <w:lvl w:ilvl="4" w:tplc="8BDC0D3A">
      <w:numFmt w:val="decimal"/>
      <w:lvlText w:val=""/>
      <w:lvlJc w:val="left"/>
    </w:lvl>
    <w:lvl w:ilvl="5" w:tplc="E91A257E">
      <w:numFmt w:val="decimal"/>
      <w:lvlText w:val=""/>
      <w:lvlJc w:val="left"/>
    </w:lvl>
    <w:lvl w:ilvl="6" w:tplc="D97AB096">
      <w:numFmt w:val="decimal"/>
      <w:lvlText w:val=""/>
      <w:lvlJc w:val="left"/>
    </w:lvl>
    <w:lvl w:ilvl="7" w:tplc="E76CCEFC">
      <w:numFmt w:val="decimal"/>
      <w:lvlText w:val=""/>
      <w:lvlJc w:val="left"/>
    </w:lvl>
    <w:lvl w:ilvl="8" w:tplc="13F28E6C">
      <w:numFmt w:val="decimal"/>
      <w:lvlText w:val=""/>
      <w:lvlJc w:val="left"/>
    </w:lvl>
  </w:abstractNum>
  <w:abstractNum w:abstractNumId="3" w15:restartNumberingAfterBreak="0">
    <w:nsid w:val="2AE8944A"/>
    <w:multiLevelType w:val="hybridMultilevel"/>
    <w:tmpl w:val="D3283756"/>
    <w:lvl w:ilvl="0" w:tplc="3B8CB2FA">
      <w:start w:val="1"/>
      <w:numFmt w:val="bullet"/>
      <w:lvlText w:val="-"/>
      <w:lvlJc w:val="left"/>
    </w:lvl>
    <w:lvl w:ilvl="1" w:tplc="A4D4CB8A">
      <w:numFmt w:val="decimal"/>
      <w:lvlText w:val=""/>
      <w:lvlJc w:val="left"/>
    </w:lvl>
    <w:lvl w:ilvl="2" w:tplc="036217B8">
      <w:numFmt w:val="decimal"/>
      <w:lvlText w:val=""/>
      <w:lvlJc w:val="left"/>
    </w:lvl>
    <w:lvl w:ilvl="3" w:tplc="4E94ECA6">
      <w:numFmt w:val="decimal"/>
      <w:lvlText w:val=""/>
      <w:lvlJc w:val="left"/>
    </w:lvl>
    <w:lvl w:ilvl="4" w:tplc="19AAEF80">
      <w:numFmt w:val="decimal"/>
      <w:lvlText w:val=""/>
      <w:lvlJc w:val="left"/>
    </w:lvl>
    <w:lvl w:ilvl="5" w:tplc="C0C26BEC">
      <w:numFmt w:val="decimal"/>
      <w:lvlText w:val=""/>
      <w:lvlJc w:val="left"/>
    </w:lvl>
    <w:lvl w:ilvl="6" w:tplc="A6F2FC7E">
      <w:numFmt w:val="decimal"/>
      <w:lvlText w:val=""/>
      <w:lvlJc w:val="left"/>
    </w:lvl>
    <w:lvl w:ilvl="7" w:tplc="23E0C91A">
      <w:numFmt w:val="decimal"/>
      <w:lvlText w:val=""/>
      <w:lvlJc w:val="left"/>
    </w:lvl>
    <w:lvl w:ilvl="8" w:tplc="9B6E3242">
      <w:numFmt w:val="decimal"/>
      <w:lvlText w:val=""/>
      <w:lvlJc w:val="left"/>
    </w:lvl>
  </w:abstractNum>
  <w:abstractNum w:abstractNumId="4" w15:restartNumberingAfterBreak="0">
    <w:nsid w:val="46E87CCD"/>
    <w:multiLevelType w:val="hybridMultilevel"/>
    <w:tmpl w:val="10E4693E"/>
    <w:lvl w:ilvl="0" w:tplc="0410000F">
      <w:start w:val="1"/>
      <w:numFmt w:val="decimal"/>
      <w:lvlText w:val="%1."/>
      <w:lvlJc w:val="left"/>
    </w:lvl>
    <w:lvl w:ilvl="1" w:tplc="6F50E7AE">
      <w:numFmt w:val="decimal"/>
      <w:lvlText w:val=""/>
      <w:lvlJc w:val="left"/>
    </w:lvl>
    <w:lvl w:ilvl="2" w:tplc="9D7AB742">
      <w:numFmt w:val="decimal"/>
      <w:lvlText w:val=""/>
      <w:lvlJc w:val="left"/>
    </w:lvl>
    <w:lvl w:ilvl="3" w:tplc="D196E8F2">
      <w:numFmt w:val="decimal"/>
      <w:lvlText w:val=""/>
      <w:lvlJc w:val="left"/>
    </w:lvl>
    <w:lvl w:ilvl="4" w:tplc="451E2132">
      <w:numFmt w:val="decimal"/>
      <w:lvlText w:val=""/>
      <w:lvlJc w:val="left"/>
    </w:lvl>
    <w:lvl w:ilvl="5" w:tplc="FEA83568">
      <w:numFmt w:val="decimal"/>
      <w:lvlText w:val=""/>
      <w:lvlJc w:val="left"/>
    </w:lvl>
    <w:lvl w:ilvl="6" w:tplc="4FD4035E">
      <w:numFmt w:val="decimal"/>
      <w:lvlText w:val=""/>
      <w:lvlJc w:val="left"/>
    </w:lvl>
    <w:lvl w:ilvl="7" w:tplc="8142571E">
      <w:numFmt w:val="decimal"/>
      <w:lvlText w:val=""/>
      <w:lvlJc w:val="left"/>
    </w:lvl>
    <w:lvl w:ilvl="8" w:tplc="6F06934A">
      <w:numFmt w:val="decimal"/>
      <w:lvlText w:val=""/>
      <w:lvlJc w:val="left"/>
    </w:lvl>
  </w:abstractNum>
  <w:abstractNum w:abstractNumId="5" w15:restartNumberingAfterBreak="0">
    <w:nsid w:val="49811D9E"/>
    <w:multiLevelType w:val="hybridMultilevel"/>
    <w:tmpl w:val="D722F0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25558EC"/>
    <w:multiLevelType w:val="hybridMultilevel"/>
    <w:tmpl w:val="66AAE39E"/>
    <w:lvl w:ilvl="0" w:tplc="D9A0534C">
      <w:start w:val="1"/>
      <w:numFmt w:val="lowerLetter"/>
      <w:lvlText w:val="%1)"/>
      <w:lvlJc w:val="left"/>
    </w:lvl>
    <w:lvl w:ilvl="1" w:tplc="140EAF58">
      <w:numFmt w:val="decimal"/>
      <w:lvlText w:val=""/>
      <w:lvlJc w:val="left"/>
    </w:lvl>
    <w:lvl w:ilvl="2" w:tplc="4A7E4062">
      <w:numFmt w:val="decimal"/>
      <w:lvlText w:val=""/>
      <w:lvlJc w:val="left"/>
    </w:lvl>
    <w:lvl w:ilvl="3" w:tplc="487E9410">
      <w:numFmt w:val="decimal"/>
      <w:lvlText w:val=""/>
      <w:lvlJc w:val="left"/>
    </w:lvl>
    <w:lvl w:ilvl="4" w:tplc="C862DF30">
      <w:numFmt w:val="decimal"/>
      <w:lvlText w:val=""/>
      <w:lvlJc w:val="left"/>
    </w:lvl>
    <w:lvl w:ilvl="5" w:tplc="B8D0B416">
      <w:numFmt w:val="decimal"/>
      <w:lvlText w:val=""/>
      <w:lvlJc w:val="left"/>
    </w:lvl>
    <w:lvl w:ilvl="6" w:tplc="3B687BDC">
      <w:numFmt w:val="decimal"/>
      <w:lvlText w:val=""/>
      <w:lvlJc w:val="left"/>
    </w:lvl>
    <w:lvl w:ilvl="7" w:tplc="48FC3B0E">
      <w:numFmt w:val="decimal"/>
      <w:lvlText w:val=""/>
      <w:lvlJc w:val="left"/>
    </w:lvl>
    <w:lvl w:ilvl="8" w:tplc="DBE0A3D2">
      <w:numFmt w:val="decimal"/>
      <w:lvlText w:val=""/>
      <w:lvlJc w:val="left"/>
    </w:lvl>
  </w:abstractNum>
  <w:abstractNum w:abstractNumId="7" w15:restartNumberingAfterBreak="0">
    <w:nsid w:val="74292CDC"/>
    <w:multiLevelType w:val="hybridMultilevel"/>
    <w:tmpl w:val="3B3CF194"/>
    <w:lvl w:ilvl="0" w:tplc="04100015">
      <w:start w:val="1"/>
      <w:numFmt w:val="upperLetter"/>
      <w:lvlText w:val="%1."/>
      <w:lvlJc w:val="left"/>
    </w:lvl>
    <w:lvl w:ilvl="1" w:tplc="6F50E7AE">
      <w:numFmt w:val="decimal"/>
      <w:lvlText w:val=""/>
      <w:lvlJc w:val="left"/>
    </w:lvl>
    <w:lvl w:ilvl="2" w:tplc="9D7AB742">
      <w:numFmt w:val="decimal"/>
      <w:lvlText w:val=""/>
      <w:lvlJc w:val="left"/>
    </w:lvl>
    <w:lvl w:ilvl="3" w:tplc="D196E8F2">
      <w:numFmt w:val="decimal"/>
      <w:lvlText w:val=""/>
      <w:lvlJc w:val="left"/>
    </w:lvl>
    <w:lvl w:ilvl="4" w:tplc="451E2132">
      <w:numFmt w:val="decimal"/>
      <w:lvlText w:val=""/>
      <w:lvlJc w:val="left"/>
    </w:lvl>
    <w:lvl w:ilvl="5" w:tplc="FEA83568">
      <w:numFmt w:val="decimal"/>
      <w:lvlText w:val=""/>
      <w:lvlJc w:val="left"/>
    </w:lvl>
    <w:lvl w:ilvl="6" w:tplc="4FD4035E">
      <w:numFmt w:val="decimal"/>
      <w:lvlText w:val=""/>
      <w:lvlJc w:val="left"/>
    </w:lvl>
    <w:lvl w:ilvl="7" w:tplc="8142571E">
      <w:numFmt w:val="decimal"/>
      <w:lvlText w:val=""/>
      <w:lvlJc w:val="left"/>
    </w:lvl>
    <w:lvl w:ilvl="8" w:tplc="6F06934A">
      <w:numFmt w:val="decimal"/>
      <w:lvlText w:val=""/>
      <w:lvlJc w:val="left"/>
    </w:lvl>
  </w:abstractNum>
  <w:abstractNum w:abstractNumId="8" w15:restartNumberingAfterBreak="0">
    <w:nsid w:val="78441EC8"/>
    <w:multiLevelType w:val="hybridMultilevel"/>
    <w:tmpl w:val="8ACADC32"/>
    <w:lvl w:ilvl="0" w:tplc="C5E2103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46415745">
    <w:abstractNumId w:val="0"/>
  </w:num>
  <w:num w:numId="2" w16cid:durableId="1076829493">
    <w:abstractNumId w:val="3"/>
  </w:num>
  <w:num w:numId="3" w16cid:durableId="1996714768">
    <w:abstractNumId w:val="6"/>
  </w:num>
  <w:num w:numId="4" w16cid:durableId="11804182">
    <w:abstractNumId w:val="2"/>
  </w:num>
  <w:num w:numId="5" w16cid:durableId="1213154478">
    <w:abstractNumId w:val="4"/>
  </w:num>
  <w:num w:numId="6" w16cid:durableId="1501191778">
    <w:abstractNumId w:val="8"/>
  </w:num>
  <w:num w:numId="7" w16cid:durableId="1169321825">
    <w:abstractNumId w:val="7"/>
  </w:num>
  <w:num w:numId="8" w16cid:durableId="1573080069">
    <w:abstractNumId w:val="5"/>
  </w:num>
  <w:num w:numId="9" w16cid:durableId="327757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338"/>
    <w:rsid w:val="0001202D"/>
    <w:rsid w:val="00090FC5"/>
    <w:rsid w:val="000A4A48"/>
    <w:rsid w:val="000B529E"/>
    <w:rsid w:val="000C44F6"/>
    <w:rsid w:val="001247B3"/>
    <w:rsid w:val="001A2E91"/>
    <w:rsid w:val="001D35F1"/>
    <w:rsid w:val="0020360C"/>
    <w:rsid w:val="00212BBF"/>
    <w:rsid w:val="00220C96"/>
    <w:rsid w:val="00224D00"/>
    <w:rsid w:val="002913E6"/>
    <w:rsid w:val="002916BC"/>
    <w:rsid w:val="002A7878"/>
    <w:rsid w:val="002F5DED"/>
    <w:rsid w:val="00324FC3"/>
    <w:rsid w:val="003A6264"/>
    <w:rsid w:val="005070D3"/>
    <w:rsid w:val="00590AF7"/>
    <w:rsid w:val="005B79CC"/>
    <w:rsid w:val="00674D15"/>
    <w:rsid w:val="006E47F5"/>
    <w:rsid w:val="006F0469"/>
    <w:rsid w:val="00717E56"/>
    <w:rsid w:val="00724DC0"/>
    <w:rsid w:val="007523DC"/>
    <w:rsid w:val="00786BD1"/>
    <w:rsid w:val="00790414"/>
    <w:rsid w:val="007A6706"/>
    <w:rsid w:val="007A72EA"/>
    <w:rsid w:val="007B1A1B"/>
    <w:rsid w:val="007B2C1C"/>
    <w:rsid w:val="007C593A"/>
    <w:rsid w:val="007F678B"/>
    <w:rsid w:val="008065FF"/>
    <w:rsid w:val="00807E70"/>
    <w:rsid w:val="00814873"/>
    <w:rsid w:val="008A3AC8"/>
    <w:rsid w:val="008E7AFE"/>
    <w:rsid w:val="008F565A"/>
    <w:rsid w:val="00911D26"/>
    <w:rsid w:val="00971175"/>
    <w:rsid w:val="009C7E82"/>
    <w:rsid w:val="00A32AF3"/>
    <w:rsid w:val="00AA49BB"/>
    <w:rsid w:val="00AB1A67"/>
    <w:rsid w:val="00AB2C28"/>
    <w:rsid w:val="00AC007D"/>
    <w:rsid w:val="00AF2389"/>
    <w:rsid w:val="00AF386A"/>
    <w:rsid w:val="00B519F7"/>
    <w:rsid w:val="00B804C3"/>
    <w:rsid w:val="00B832B0"/>
    <w:rsid w:val="00BE0643"/>
    <w:rsid w:val="00C32B17"/>
    <w:rsid w:val="00C36F19"/>
    <w:rsid w:val="00C47441"/>
    <w:rsid w:val="00C65338"/>
    <w:rsid w:val="00C94D5E"/>
    <w:rsid w:val="00CE0D3D"/>
    <w:rsid w:val="00CF7C68"/>
    <w:rsid w:val="00D30A82"/>
    <w:rsid w:val="00DA0BFC"/>
    <w:rsid w:val="00E0219E"/>
    <w:rsid w:val="00E2057B"/>
    <w:rsid w:val="00E420ED"/>
    <w:rsid w:val="00E96836"/>
    <w:rsid w:val="00EA4BC7"/>
    <w:rsid w:val="00EB2105"/>
    <w:rsid w:val="00EC382D"/>
    <w:rsid w:val="00EE6E16"/>
    <w:rsid w:val="00F3752E"/>
    <w:rsid w:val="00F614C8"/>
    <w:rsid w:val="00F81913"/>
    <w:rsid w:val="00F95055"/>
    <w:rsid w:val="00FF6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024A7"/>
  <w15:docId w15:val="{A8ED4E4C-D6DB-4A80-96C8-A73AC54F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35F1"/>
    <w:pPr>
      <w:ind w:left="720"/>
      <w:contextualSpacing/>
    </w:pPr>
  </w:style>
  <w:style w:type="paragraph" w:styleId="Header">
    <w:name w:val="header"/>
    <w:basedOn w:val="Normal"/>
    <w:link w:val="HeaderChar"/>
    <w:uiPriority w:val="99"/>
    <w:unhideWhenUsed/>
    <w:rsid w:val="00B804C3"/>
    <w:pPr>
      <w:tabs>
        <w:tab w:val="center" w:pos="4819"/>
        <w:tab w:val="right" w:pos="9638"/>
      </w:tabs>
    </w:pPr>
  </w:style>
  <w:style w:type="character" w:customStyle="1" w:styleId="HeaderChar">
    <w:name w:val="Header Char"/>
    <w:basedOn w:val="DefaultParagraphFont"/>
    <w:link w:val="Header"/>
    <w:uiPriority w:val="99"/>
    <w:rsid w:val="00B804C3"/>
  </w:style>
  <w:style w:type="paragraph" w:styleId="Footer">
    <w:name w:val="footer"/>
    <w:basedOn w:val="Normal"/>
    <w:link w:val="FooterChar"/>
    <w:uiPriority w:val="99"/>
    <w:unhideWhenUsed/>
    <w:rsid w:val="00B804C3"/>
    <w:pPr>
      <w:tabs>
        <w:tab w:val="center" w:pos="4819"/>
        <w:tab w:val="right" w:pos="9638"/>
      </w:tabs>
    </w:pPr>
  </w:style>
  <w:style w:type="character" w:customStyle="1" w:styleId="FooterChar">
    <w:name w:val="Footer Char"/>
    <w:basedOn w:val="DefaultParagraphFont"/>
    <w:link w:val="Footer"/>
    <w:uiPriority w:val="99"/>
    <w:rsid w:val="00B80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70228-0B4F-41A7-99D8-E51D9BC26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2351</Words>
  <Characters>13406</Characters>
  <Application>Microsoft Office Word</Application>
  <DocSecurity>0</DocSecurity>
  <Lines>111</Lines>
  <Paragraphs>31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Isabelle Scandella</cp:lastModifiedBy>
  <cp:revision>19</cp:revision>
  <dcterms:created xsi:type="dcterms:W3CDTF">2023-02-24T11:25:00Z</dcterms:created>
  <dcterms:modified xsi:type="dcterms:W3CDTF">2024-08-06T09:11:00Z</dcterms:modified>
</cp:coreProperties>
</file>